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58" w:rsidRDefault="00593352" w:rsidP="00593352">
      <w:pPr>
        <w:pStyle w:val="Corpodetexto"/>
        <w:ind w:left="5184"/>
        <w:rPr>
          <w:rFonts w:ascii="Times New Roman"/>
          <w:sz w:val="20"/>
        </w:rPr>
        <w:sectPr w:rsidR="00FD1558" w:rsidSect="00593352">
          <w:headerReference w:type="default" r:id="rId8"/>
          <w:footerReference w:type="default" r:id="rId9"/>
          <w:type w:val="continuous"/>
          <w:pgSz w:w="11910" w:h="16840"/>
          <w:pgMar w:top="1300" w:right="0" w:bottom="1120" w:left="380" w:header="710" w:footer="937" w:gutter="0"/>
          <w:pgNumType w:start="1"/>
          <w:cols w:space="720"/>
        </w:sectPr>
      </w:pPr>
      <w:r>
        <w:rPr>
          <w:noProof/>
          <w:lang w:val="pt-BR" w:eastAsia="pt-BR"/>
        </w:rPr>
        <mc:AlternateContent>
          <mc:Choice Requires="wps">
            <w:drawing>
              <wp:anchor distT="0" distB="0" distL="114300" distR="114300" simplePos="0" relativeHeight="15729664" behindDoc="0" locked="0" layoutInCell="1" allowOverlap="1" wp14:anchorId="66D176F3" wp14:editId="0CCD3C7F">
                <wp:simplePos x="0" y="0"/>
                <wp:positionH relativeFrom="page">
                  <wp:posOffset>304800</wp:posOffset>
                </wp:positionH>
                <wp:positionV relativeFrom="page">
                  <wp:posOffset>209550</wp:posOffset>
                </wp:positionV>
                <wp:extent cx="7262495" cy="10179685"/>
                <wp:effectExtent l="0" t="0" r="14605" b="12065"/>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17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ind w:left="319"/>
                                    <w:rPr>
                                      <w:rFonts w:ascii="Times New Roman"/>
                                      <w:b/>
                                      <w:sz w:val="12"/>
                                    </w:rPr>
                                  </w:pPr>
                                  <w:r w:rsidRPr="00A36E10">
                                    <w:rPr>
                                      <w:rFonts w:ascii="Times New Roman"/>
                                      <w:b/>
                                      <w:noProof/>
                                      <w:sz w:val="12"/>
                                      <w:lang w:val="pt-BR" w:eastAsia="pt-BR"/>
                                    </w:rPr>
                                    <w:drawing>
                                      <wp:inline distT="0" distB="0" distL="0" distR="0">
                                        <wp:extent cx="671512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tc>
                              <w:tc>
                                <w:tcPr>
                                  <w:tcW w:w="433" w:type="dxa"/>
                                  <w:tcBorders>
                                    <w:top w:val="nil"/>
                                    <w:bottom w:val="single" w:sz="12" w:space="0" w:color="497DBA"/>
                                    <w:right w:val="nil"/>
                                  </w:tcBorders>
                                </w:tcPr>
                                <w:p w:rsidR="00A60130" w:rsidRDefault="00A60130">
                                  <w:pPr>
                                    <w:pStyle w:val="TableParagraph"/>
                                    <w:rPr>
                                      <w:rFonts w:ascii="Times New Roman"/>
                                      <w:sz w:val="20"/>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9"/>
                                    <w:rPr>
                                      <w:rFonts w:ascii="Times New Roman"/>
                                      <w:sz w:val="25"/>
                                    </w:rPr>
                                  </w:pPr>
                                </w:p>
                                <w:p w:rsidR="00A60130" w:rsidRDefault="00A60130">
                                  <w:pPr>
                                    <w:pStyle w:val="TableParagraph"/>
                                    <w:spacing w:before="1"/>
                                    <w:ind w:left="3355" w:right="3125"/>
                                    <w:jc w:val="center"/>
                                    <w:rPr>
                                      <w:b/>
                                      <w:sz w:val="24"/>
                                    </w:rPr>
                                  </w:pPr>
                                  <w:r>
                                    <w:rPr>
                                      <w:b/>
                                      <w:sz w:val="24"/>
                                    </w:rPr>
                                    <w:t>ANEXO I</w:t>
                                  </w:r>
                                </w:p>
                                <w:p w:rsidR="00A60130" w:rsidRDefault="00A60130">
                                  <w:pPr>
                                    <w:pStyle w:val="TableParagraph"/>
                                    <w:spacing w:before="9"/>
                                    <w:rPr>
                                      <w:rFonts w:ascii="Times New Roman"/>
                                      <w:sz w:val="20"/>
                                    </w:rPr>
                                  </w:pPr>
                                </w:p>
                                <w:p w:rsidR="00A60130" w:rsidRDefault="00A60130">
                                  <w:pPr>
                                    <w:pStyle w:val="TableParagraph"/>
                                    <w:spacing w:before="1"/>
                                    <w:ind w:left="3356" w:right="3125"/>
                                    <w:jc w:val="center"/>
                                    <w:rPr>
                                      <w:b/>
                                      <w:sz w:val="24"/>
                                    </w:rPr>
                                  </w:pPr>
                                  <w:r>
                                    <w:rPr>
                                      <w:b/>
                                      <w:sz w:val="24"/>
                                    </w:rPr>
                                    <w:t>TERMO DE REFERENCIA LUMINÁRIAS</w:t>
                                  </w:r>
                                </w:p>
                                <w:p w:rsidR="00A60130" w:rsidRDefault="00A60130">
                                  <w:pPr>
                                    <w:pStyle w:val="TableParagraph"/>
                                    <w:spacing w:before="9"/>
                                    <w:rPr>
                                      <w:rFonts w:ascii="Times New Roman"/>
                                      <w:sz w:val="20"/>
                                    </w:rPr>
                                  </w:pPr>
                                </w:p>
                                <w:p w:rsidR="00A60130" w:rsidRDefault="00A60130">
                                  <w:pPr>
                                    <w:pStyle w:val="TableParagraph"/>
                                    <w:numPr>
                                      <w:ilvl w:val="0"/>
                                      <w:numId w:val="33"/>
                                    </w:numPr>
                                    <w:tabs>
                                      <w:tab w:val="left" w:pos="1575"/>
                                    </w:tabs>
                                    <w:spacing w:before="1"/>
                                    <w:rPr>
                                      <w:b/>
                                      <w:sz w:val="24"/>
                                    </w:rPr>
                                  </w:pPr>
                                  <w:r>
                                    <w:rPr>
                                      <w:b/>
                                      <w:sz w:val="24"/>
                                    </w:rPr>
                                    <w:t>OBJETO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Aquisição de luminárias para iluminação pública com tecnologia LED para atendimento ao Termo de Cooperação Técnica firmado no âmbito do Procel Reluz para implementação de ações de eficiência energética no sistema de iluminação pública do município de Seberi/RS.</w:t>
                                  </w:r>
                                </w:p>
                                <w:p w:rsidR="00A60130" w:rsidRDefault="00A60130">
                                  <w:pPr>
                                    <w:pStyle w:val="TableParagraph"/>
                                    <w:spacing w:before="10"/>
                                    <w:rPr>
                                      <w:rFonts w:ascii="Times New Roman"/>
                                      <w:sz w:val="20"/>
                                    </w:rPr>
                                  </w:pPr>
                                </w:p>
                                <w:p w:rsidR="00A60130" w:rsidRDefault="00A60130">
                                  <w:pPr>
                                    <w:pStyle w:val="TableParagraph"/>
                                    <w:numPr>
                                      <w:ilvl w:val="0"/>
                                      <w:numId w:val="33"/>
                                    </w:numPr>
                                    <w:tabs>
                                      <w:tab w:val="left" w:pos="1575"/>
                                    </w:tabs>
                                    <w:rPr>
                                      <w:b/>
                                      <w:sz w:val="24"/>
                                    </w:rPr>
                                  </w:pPr>
                                  <w:r>
                                    <w:rPr>
                                      <w:b/>
                                      <w:sz w:val="24"/>
                                    </w:rPr>
                                    <w:t>INTRODUÇÃO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Este documento estabelece os critérios e as exigências técnicas mínimas a serem atendidas para aquisição de luminárias para iluminação pública com tecnologia LED, visando à aplicação no parque de iluminação pública do município.</w:t>
                                  </w:r>
                                </w:p>
                                <w:p w:rsidR="00A60130" w:rsidRDefault="00A60130">
                                  <w:pPr>
                                    <w:pStyle w:val="TableParagraph"/>
                                    <w:rPr>
                                      <w:rFonts w:ascii="Times New Roman"/>
                                      <w:sz w:val="24"/>
                                    </w:rPr>
                                  </w:pPr>
                                </w:p>
                                <w:p w:rsidR="00A60130" w:rsidRDefault="00A60130">
                                  <w:pPr>
                                    <w:pStyle w:val="TableParagraph"/>
                                    <w:spacing w:before="1"/>
                                    <w:ind w:left="1217" w:right="985"/>
                                    <w:jc w:val="both"/>
                                    <w:rPr>
                                      <w:sz w:val="24"/>
                                    </w:rPr>
                                  </w:pPr>
                                  <w:r>
                                    <w:rPr>
                                      <w:sz w:val="24"/>
                                    </w:rPr>
                                    <w:t>Esta especificação não exime o fornecedor da responsabilidade sobre o correto projeto, fabricação e desempenho da luminária ofertada, sendo o fornecedor responsável também pelos componentes e/ou processos de fabricação utilizados por seus subfornecedores.</w:t>
                                  </w:r>
                                </w:p>
                                <w:p w:rsidR="00A60130" w:rsidRDefault="00A60130">
                                  <w:pPr>
                                    <w:pStyle w:val="TableParagraph"/>
                                    <w:spacing w:before="10"/>
                                    <w:rPr>
                                      <w:rFonts w:ascii="Times New Roman"/>
                                      <w:sz w:val="20"/>
                                    </w:rPr>
                                  </w:pPr>
                                </w:p>
                                <w:p w:rsidR="00A60130" w:rsidRDefault="00A60130">
                                  <w:pPr>
                                    <w:pStyle w:val="TableParagraph"/>
                                    <w:numPr>
                                      <w:ilvl w:val="0"/>
                                      <w:numId w:val="33"/>
                                    </w:numPr>
                                    <w:tabs>
                                      <w:tab w:val="left" w:pos="1575"/>
                                    </w:tabs>
                                    <w:rPr>
                                      <w:b/>
                                      <w:sz w:val="24"/>
                                    </w:rPr>
                                  </w:pPr>
                                  <w:r>
                                    <w:rPr>
                                      <w:b/>
                                      <w:sz w:val="24"/>
                                    </w:rPr>
                                    <w:t>NORMAS E REFERÊNCIAS</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Além das exigências aqui especificadas, os equipamentos de iluminação pública deverão estar de acordo com as Normas, Portarias e Instruções Técnicas relacionados a seguir, no que for aplicável:</w:t>
                                  </w:r>
                                </w:p>
                                <w:p w:rsidR="00A60130" w:rsidRDefault="00A60130">
                                  <w:pPr>
                                    <w:pStyle w:val="TableParagraph"/>
                                    <w:numPr>
                                      <w:ilvl w:val="0"/>
                                      <w:numId w:val="32"/>
                                    </w:numPr>
                                    <w:tabs>
                                      <w:tab w:val="left" w:pos="1645"/>
                                    </w:tabs>
                                    <w:spacing w:before="137"/>
                                    <w:jc w:val="both"/>
                                    <w:rPr>
                                      <w:sz w:val="20"/>
                                    </w:rPr>
                                  </w:pPr>
                                  <w:r>
                                    <w:rPr>
                                      <w:sz w:val="20"/>
                                    </w:rPr>
                                    <w:t>ABNT3-NBR 5101 - Iluminação pública – Procedimento;</w:t>
                                  </w:r>
                                </w:p>
                                <w:p w:rsidR="00A60130" w:rsidRDefault="00A60130">
                                  <w:pPr>
                                    <w:pStyle w:val="TableParagraph"/>
                                    <w:numPr>
                                      <w:ilvl w:val="0"/>
                                      <w:numId w:val="32"/>
                                    </w:numPr>
                                    <w:tabs>
                                      <w:tab w:val="left" w:pos="1645"/>
                                    </w:tabs>
                                    <w:spacing w:before="138" w:line="235" w:lineRule="auto"/>
                                    <w:ind w:right="979"/>
                                    <w:jc w:val="both"/>
                                    <w:rPr>
                                      <w:sz w:val="20"/>
                                    </w:rPr>
                                  </w:pPr>
                                  <w:r>
                                    <w:rPr>
                                      <w:sz w:val="20"/>
                                    </w:rPr>
                                    <w:t>ABNT NBR 5123 - Relé fotocontrolador intercambiável e tomada para iluminação – Especificação e</w:t>
                                  </w:r>
                                  <w:r>
                                    <w:rPr>
                                      <w:spacing w:val="-1"/>
                                      <w:sz w:val="20"/>
                                    </w:rPr>
                                    <w:t xml:space="preserve"> </w:t>
                                  </w:r>
                                  <w:r>
                                    <w:rPr>
                                      <w:sz w:val="20"/>
                                    </w:rPr>
                                    <w:t>ensaios;</w:t>
                                  </w:r>
                                </w:p>
                                <w:p w:rsidR="00A60130" w:rsidRDefault="00A60130">
                                  <w:pPr>
                                    <w:pStyle w:val="TableParagraph"/>
                                    <w:numPr>
                                      <w:ilvl w:val="0"/>
                                      <w:numId w:val="32"/>
                                    </w:numPr>
                                    <w:tabs>
                                      <w:tab w:val="left" w:pos="1644"/>
                                      <w:tab w:val="left" w:pos="1645"/>
                                    </w:tabs>
                                    <w:spacing w:before="138"/>
                                    <w:ind w:right="986"/>
                                    <w:rPr>
                                      <w:sz w:val="20"/>
                                    </w:rPr>
                                  </w:pPr>
                                  <w:r>
                                    <w:rPr>
                                      <w:sz w:val="20"/>
                                    </w:rPr>
                                    <w:t>ABNT IEC/TS 62504 – Termos e definições para LEDs e os módulos de LED de iluminação geral;</w:t>
                                  </w:r>
                                </w:p>
                                <w:p w:rsidR="00A60130" w:rsidRDefault="00A60130">
                                  <w:pPr>
                                    <w:pStyle w:val="TableParagraph"/>
                                    <w:numPr>
                                      <w:ilvl w:val="0"/>
                                      <w:numId w:val="32"/>
                                    </w:numPr>
                                    <w:tabs>
                                      <w:tab w:val="left" w:pos="1645"/>
                                    </w:tabs>
                                    <w:spacing w:before="137" w:line="237" w:lineRule="auto"/>
                                    <w:ind w:right="979"/>
                                    <w:jc w:val="both"/>
                                    <w:rPr>
                                      <w:sz w:val="20"/>
                                    </w:rPr>
                                  </w:pPr>
                                  <w:r>
                                    <w:rPr>
                                      <w:sz w:val="20"/>
                                    </w:rPr>
                                    <w:t>ABNT NBR IEC 61643-1 – Dispositivo de proteção contra surto em baixa tensão – Parte 1: Dispositivo de proteção conectados a sistemas de distribuição de energia de baixa tensão – Requisitos de desempenho e método de ensaio;</w:t>
                                  </w:r>
                                </w:p>
                                <w:p w:rsidR="00A60130" w:rsidRDefault="00A60130">
                                  <w:pPr>
                                    <w:pStyle w:val="TableParagraph"/>
                                    <w:numPr>
                                      <w:ilvl w:val="0"/>
                                      <w:numId w:val="32"/>
                                    </w:numPr>
                                    <w:tabs>
                                      <w:tab w:val="left" w:pos="1644"/>
                                      <w:tab w:val="left" w:pos="1645"/>
                                    </w:tabs>
                                    <w:spacing w:before="137"/>
                                    <w:ind w:right="981"/>
                                    <w:rPr>
                                      <w:sz w:val="20"/>
                                    </w:rPr>
                                  </w:pPr>
                                  <w:r>
                                    <w:rPr>
                                      <w:sz w:val="20"/>
                                    </w:rPr>
                                    <w:t>ABNT-NBR 5426 - Planos de amostragem e procedimentos na inspeção por atributos – Procedimento;</w:t>
                                  </w:r>
                                </w:p>
                                <w:p w:rsidR="00A60130" w:rsidRDefault="00A60130">
                                  <w:pPr>
                                    <w:pStyle w:val="TableParagraph"/>
                                    <w:numPr>
                                      <w:ilvl w:val="0"/>
                                      <w:numId w:val="32"/>
                                    </w:numPr>
                                    <w:tabs>
                                      <w:tab w:val="left" w:pos="1645"/>
                                    </w:tabs>
                                    <w:spacing w:before="132"/>
                                    <w:jc w:val="both"/>
                                    <w:rPr>
                                      <w:sz w:val="20"/>
                                    </w:rPr>
                                  </w:pPr>
                                  <w:r>
                                    <w:rPr>
                                      <w:sz w:val="20"/>
                                    </w:rPr>
                                    <w:t>ABNT-NBR 5461 - Iluminação –</w:t>
                                  </w:r>
                                  <w:r>
                                    <w:rPr>
                                      <w:spacing w:val="-4"/>
                                      <w:sz w:val="20"/>
                                    </w:rPr>
                                    <w:t xml:space="preserve"> </w:t>
                                  </w:r>
                                  <w:r>
                                    <w:rPr>
                                      <w:sz w:val="20"/>
                                    </w:rPr>
                                    <w:t>Terminologia;</w:t>
                                  </w:r>
                                </w:p>
                                <w:p w:rsidR="00A60130" w:rsidRDefault="00A60130">
                                  <w:pPr>
                                    <w:pStyle w:val="TableParagraph"/>
                                    <w:numPr>
                                      <w:ilvl w:val="0"/>
                                      <w:numId w:val="32"/>
                                    </w:numPr>
                                    <w:tabs>
                                      <w:tab w:val="left" w:pos="1644"/>
                                      <w:tab w:val="left" w:pos="1645"/>
                                    </w:tabs>
                                    <w:spacing w:before="135"/>
                                    <w:rPr>
                                      <w:sz w:val="20"/>
                                    </w:rPr>
                                  </w:pPr>
                                  <w:r>
                                    <w:rPr>
                                      <w:sz w:val="20"/>
                                    </w:rPr>
                                    <w:t>ABNT-NBR 6323 - Galvanização de produtos de aço ou ferro fundido –</w:t>
                                  </w:r>
                                  <w:r>
                                    <w:rPr>
                                      <w:spacing w:val="-7"/>
                                      <w:sz w:val="20"/>
                                    </w:rPr>
                                    <w:t xml:space="preserve"> </w:t>
                                  </w:r>
                                  <w:r>
                                    <w:rPr>
                                      <w:sz w:val="20"/>
                                    </w:rPr>
                                    <w:t>Especificação;</w:t>
                                  </w:r>
                                </w:p>
                                <w:p w:rsidR="00A60130" w:rsidRDefault="00A60130">
                                  <w:pPr>
                                    <w:pStyle w:val="TableParagraph"/>
                                    <w:numPr>
                                      <w:ilvl w:val="0"/>
                                      <w:numId w:val="32"/>
                                    </w:numPr>
                                    <w:tabs>
                                      <w:tab w:val="left" w:pos="1644"/>
                                      <w:tab w:val="left" w:pos="1645"/>
                                    </w:tabs>
                                    <w:spacing w:before="134"/>
                                    <w:ind w:right="980"/>
                                    <w:rPr>
                                      <w:sz w:val="20"/>
                                    </w:rPr>
                                  </w:pPr>
                                  <w:r>
                                    <w:rPr>
                                      <w:sz w:val="20"/>
                                    </w:rPr>
                                    <w:t>ABNT-NBR 7398 - Produto de aço ou ferro fundido galvanizado por imersão a quente - Verificação da aderência do revestimento - Método de</w:t>
                                  </w:r>
                                  <w:r>
                                    <w:rPr>
                                      <w:spacing w:val="1"/>
                                      <w:sz w:val="20"/>
                                    </w:rPr>
                                    <w:t xml:space="preserve"> </w:t>
                                  </w:r>
                                  <w:r>
                                    <w:rPr>
                                      <w:sz w:val="20"/>
                                    </w:rPr>
                                    <w:t>ensaio;</w:t>
                                  </w:r>
                                </w:p>
                                <w:p w:rsidR="00A60130" w:rsidRDefault="00A60130">
                                  <w:pPr>
                                    <w:pStyle w:val="TableParagraph"/>
                                    <w:numPr>
                                      <w:ilvl w:val="0"/>
                                      <w:numId w:val="32"/>
                                    </w:numPr>
                                    <w:tabs>
                                      <w:tab w:val="left" w:pos="1644"/>
                                      <w:tab w:val="left" w:pos="1645"/>
                                    </w:tabs>
                                    <w:spacing w:before="133"/>
                                    <w:rPr>
                                      <w:sz w:val="20"/>
                                    </w:rPr>
                                  </w:pPr>
                                  <w:r>
                                    <w:rPr>
                                      <w:sz w:val="20"/>
                                    </w:rPr>
                                    <w:t>ABNT-NBR 10476 - Revestimentos de zinco eletrodepositado sobre ferro ou</w:t>
                                  </w:r>
                                  <w:r>
                                    <w:rPr>
                                      <w:spacing w:val="-6"/>
                                      <w:sz w:val="20"/>
                                    </w:rPr>
                                    <w:t xml:space="preserve"> </w:t>
                                  </w:r>
                                  <w:r>
                                    <w:rPr>
                                      <w:sz w:val="20"/>
                                    </w:rPr>
                                    <w:t>aço;</w:t>
                                  </w:r>
                                </w:p>
                                <w:p w:rsidR="00A60130" w:rsidRDefault="00A60130">
                                  <w:pPr>
                                    <w:pStyle w:val="TableParagraph"/>
                                    <w:numPr>
                                      <w:ilvl w:val="0"/>
                                      <w:numId w:val="32"/>
                                    </w:numPr>
                                    <w:tabs>
                                      <w:tab w:val="left" w:pos="1644"/>
                                      <w:tab w:val="left" w:pos="1645"/>
                                    </w:tabs>
                                    <w:spacing w:before="134"/>
                                    <w:rPr>
                                      <w:sz w:val="20"/>
                                    </w:rPr>
                                  </w:pPr>
                                  <w:r>
                                    <w:rPr>
                                      <w:sz w:val="20"/>
                                    </w:rPr>
                                    <w:t>ABNT-NBR 11003 - Tintas - Determinação da aderência - Método de</w:t>
                                  </w:r>
                                  <w:r>
                                    <w:rPr>
                                      <w:spacing w:val="-6"/>
                                      <w:sz w:val="20"/>
                                    </w:rPr>
                                    <w:t xml:space="preserve"> </w:t>
                                  </w:r>
                                  <w:r>
                                    <w:rPr>
                                      <w:sz w:val="20"/>
                                    </w:rPr>
                                    <w:t>ensaio;</w:t>
                                  </w:r>
                                </w:p>
                                <w:p w:rsidR="00A60130" w:rsidRDefault="00A60130">
                                  <w:pPr>
                                    <w:pStyle w:val="TableParagraph"/>
                                    <w:numPr>
                                      <w:ilvl w:val="0"/>
                                      <w:numId w:val="32"/>
                                    </w:numPr>
                                    <w:tabs>
                                      <w:tab w:val="left" w:pos="1644"/>
                                      <w:tab w:val="left" w:pos="1645"/>
                                    </w:tabs>
                                    <w:spacing w:before="134"/>
                                    <w:rPr>
                                      <w:sz w:val="20"/>
                                    </w:rPr>
                                  </w:pPr>
                                  <w:r>
                                    <w:rPr>
                                      <w:sz w:val="20"/>
                                    </w:rPr>
                                    <w:t>ABNT-NBR 15129 - Luminárias para iluminação pública - Requisitos</w:t>
                                  </w:r>
                                  <w:r>
                                    <w:rPr>
                                      <w:spacing w:val="-3"/>
                                      <w:sz w:val="20"/>
                                    </w:rPr>
                                    <w:t xml:space="preserve"> </w:t>
                                  </w:r>
                                  <w:r>
                                    <w:rPr>
                                      <w:sz w:val="20"/>
                                    </w:rPr>
                                    <w:t>particulares;</w:t>
                                  </w:r>
                                </w:p>
                              </w:tc>
                              <w:tc>
                                <w:tcPr>
                                  <w:tcW w:w="433" w:type="dxa"/>
                                  <w:vMerge w:val="restart"/>
                                  <w:tcBorders>
                                    <w:top w:val="single" w:sz="12" w:space="0" w:color="497DBA"/>
                                    <w:bottom w:val="nil"/>
                                    <w:right w:val="nil"/>
                                  </w:tcBorders>
                                </w:tcPr>
                                <w:p w:rsidR="00A60130" w:rsidRDefault="00A60130">
                                  <w:pPr>
                                    <w:pStyle w:val="TableParagraph"/>
                                    <w:rPr>
                                      <w:rFonts w:ascii="Times New Roman"/>
                                      <w:sz w:val="20"/>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sz w:val="20"/>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176F3" id="_x0000_t202" coordsize="21600,21600" o:spt="202" path="m,l,21600r21600,l21600,xe">
                <v:stroke joinstyle="miter"/>
                <v:path gradientshapeok="t" o:connecttype="rect"/>
              </v:shapetype>
              <v:shape id="Text Box 34" o:spid="_x0000_s1026" type="#_x0000_t202" style="position:absolute;left:0;text-align:left;margin-left:24pt;margin-top:16.5pt;width:571.85pt;height:801.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vvsA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ind w:left="319"/>
                              <w:rPr>
                                <w:rFonts w:ascii="Times New Roman"/>
                                <w:b/>
                                <w:sz w:val="12"/>
                              </w:rPr>
                            </w:pPr>
                            <w:r w:rsidRPr="00A36E10">
                              <w:rPr>
                                <w:rFonts w:ascii="Times New Roman"/>
                                <w:b/>
                                <w:noProof/>
                                <w:sz w:val="12"/>
                                <w:lang w:val="pt-BR" w:eastAsia="pt-BR"/>
                              </w:rPr>
                              <w:drawing>
                                <wp:inline distT="0" distB="0" distL="0" distR="0">
                                  <wp:extent cx="671512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tc>
                        <w:tc>
                          <w:tcPr>
                            <w:tcW w:w="433" w:type="dxa"/>
                            <w:tcBorders>
                              <w:top w:val="nil"/>
                              <w:bottom w:val="single" w:sz="12" w:space="0" w:color="497DBA"/>
                              <w:right w:val="nil"/>
                            </w:tcBorders>
                          </w:tcPr>
                          <w:p w:rsidR="00A60130" w:rsidRDefault="00A60130">
                            <w:pPr>
                              <w:pStyle w:val="TableParagraph"/>
                              <w:rPr>
                                <w:rFonts w:ascii="Times New Roman"/>
                                <w:sz w:val="20"/>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9"/>
                              <w:rPr>
                                <w:rFonts w:ascii="Times New Roman"/>
                                <w:sz w:val="25"/>
                              </w:rPr>
                            </w:pPr>
                          </w:p>
                          <w:p w:rsidR="00A60130" w:rsidRDefault="00A60130">
                            <w:pPr>
                              <w:pStyle w:val="TableParagraph"/>
                              <w:spacing w:before="1"/>
                              <w:ind w:left="3355" w:right="3125"/>
                              <w:jc w:val="center"/>
                              <w:rPr>
                                <w:b/>
                                <w:sz w:val="24"/>
                              </w:rPr>
                            </w:pPr>
                            <w:r>
                              <w:rPr>
                                <w:b/>
                                <w:sz w:val="24"/>
                              </w:rPr>
                              <w:t>ANEXO I</w:t>
                            </w:r>
                          </w:p>
                          <w:p w:rsidR="00A60130" w:rsidRDefault="00A60130">
                            <w:pPr>
                              <w:pStyle w:val="TableParagraph"/>
                              <w:spacing w:before="9"/>
                              <w:rPr>
                                <w:rFonts w:ascii="Times New Roman"/>
                                <w:sz w:val="20"/>
                              </w:rPr>
                            </w:pPr>
                          </w:p>
                          <w:p w:rsidR="00A60130" w:rsidRDefault="00A60130">
                            <w:pPr>
                              <w:pStyle w:val="TableParagraph"/>
                              <w:spacing w:before="1"/>
                              <w:ind w:left="3356" w:right="3125"/>
                              <w:jc w:val="center"/>
                              <w:rPr>
                                <w:b/>
                                <w:sz w:val="24"/>
                              </w:rPr>
                            </w:pPr>
                            <w:r>
                              <w:rPr>
                                <w:b/>
                                <w:sz w:val="24"/>
                              </w:rPr>
                              <w:t>TERMO DE REFERENCIA LUMINÁRIAS</w:t>
                            </w:r>
                          </w:p>
                          <w:p w:rsidR="00A60130" w:rsidRDefault="00A60130">
                            <w:pPr>
                              <w:pStyle w:val="TableParagraph"/>
                              <w:spacing w:before="9"/>
                              <w:rPr>
                                <w:rFonts w:ascii="Times New Roman"/>
                                <w:sz w:val="20"/>
                              </w:rPr>
                            </w:pPr>
                          </w:p>
                          <w:p w:rsidR="00A60130" w:rsidRDefault="00A60130">
                            <w:pPr>
                              <w:pStyle w:val="TableParagraph"/>
                              <w:numPr>
                                <w:ilvl w:val="0"/>
                                <w:numId w:val="33"/>
                              </w:numPr>
                              <w:tabs>
                                <w:tab w:val="left" w:pos="1575"/>
                              </w:tabs>
                              <w:spacing w:before="1"/>
                              <w:rPr>
                                <w:b/>
                                <w:sz w:val="24"/>
                              </w:rPr>
                            </w:pPr>
                            <w:r>
                              <w:rPr>
                                <w:b/>
                                <w:sz w:val="24"/>
                              </w:rPr>
                              <w:t>OBJETO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Aquisição de luminárias para iluminação pública com tecnologia LED para atendimento ao Termo de Cooperação Técnica firmado no âmbito do Procel Reluz para implementação de ações de eficiência energética no sistema de iluminação pública do município de Seberi/RS.</w:t>
                            </w:r>
                          </w:p>
                          <w:p w:rsidR="00A60130" w:rsidRDefault="00A60130">
                            <w:pPr>
                              <w:pStyle w:val="TableParagraph"/>
                              <w:spacing w:before="10"/>
                              <w:rPr>
                                <w:rFonts w:ascii="Times New Roman"/>
                                <w:sz w:val="20"/>
                              </w:rPr>
                            </w:pPr>
                          </w:p>
                          <w:p w:rsidR="00A60130" w:rsidRDefault="00A60130">
                            <w:pPr>
                              <w:pStyle w:val="TableParagraph"/>
                              <w:numPr>
                                <w:ilvl w:val="0"/>
                                <w:numId w:val="33"/>
                              </w:numPr>
                              <w:tabs>
                                <w:tab w:val="left" w:pos="1575"/>
                              </w:tabs>
                              <w:rPr>
                                <w:b/>
                                <w:sz w:val="24"/>
                              </w:rPr>
                            </w:pPr>
                            <w:r>
                              <w:rPr>
                                <w:b/>
                                <w:sz w:val="24"/>
                              </w:rPr>
                              <w:t>INTRODUÇÃO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Este documento estabelece os critérios e as exigências técnicas mínimas a serem atendidas para aquisição de luminárias para iluminação pública com tecnologia LED, visando à aplicação no parque de iluminação pública do município.</w:t>
                            </w:r>
                          </w:p>
                          <w:p w:rsidR="00A60130" w:rsidRDefault="00A60130">
                            <w:pPr>
                              <w:pStyle w:val="TableParagraph"/>
                              <w:rPr>
                                <w:rFonts w:ascii="Times New Roman"/>
                                <w:sz w:val="24"/>
                              </w:rPr>
                            </w:pPr>
                          </w:p>
                          <w:p w:rsidR="00A60130" w:rsidRDefault="00A60130">
                            <w:pPr>
                              <w:pStyle w:val="TableParagraph"/>
                              <w:spacing w:before="1"/>
                              <w:ind w:left="1217" w:right="985"/>
                              <w:jc w:val="both"/>
                              <w:rPr>
                                <w:sz w:val="24"/>
                              </w:rPr>
                            </w:pPr>
                            <w:r>
                              <w:rPr>
                                <w:sz w:val="24"/>
                              </w:rPr>
                              <w:t>Esta especificação não exime o fornecedor da responsabilidade sobre o correto projeto, fabricação e desempenho da luminária ofertada, sendo o fornecedor responsável também pelos componentes e/ou processos de fabricação utilizados por seus subfornecedores.</w:t>
                            </w:r>
                          </w:p>
                          <w:p w:rsidR="00A60130" w:rsidRDefault="00A60130">
                            <w:pPr>
                              <w:pStyle w:val="TableParagraph"/>
                              <w:spacing w:before="10"/>
                              <w:rPr>
                                <w:rFonts w:ascii="Times New Roman"/>
                                <w:sz w:val="20"/>
                              </w:rPr>
                            </w:pPr>
                          </w:p>
                          <w:p w:rsidR="00A60130" w:rsidRDefault="00A60130">
                            <w:pPr>
                              <w:pStyle w:val="TableParagraph"/>
                              <w:numPr>
                                <w:ilvl w:val="0"/>
                                <w:numId w:val="33"/>
                              </w:numPr>
                              <w:tabs>
                                <w:tab w:val="left" w:pos="1575"/>
                              </w:tabs>
                              <w:rPr>
                                <w:b/>
                                <w:sz w:val="24"/>
                              </w:rPr>
                            </w:pPr>
                            <w:r>
                              <w:rPr>
                                <w:b/>
                                <w:sz w:val="24"/>
                              </w:rPr>
                              <w:t>NORMAS E REFERÊNCIAS</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Além das exigências aqui especificadas, os equipamentos de iluminação pública deverão estar de acordo com as Normas, Portarias e Instruções Técnicas relacionados a seguir, no que for aplicável:</w:t>
                            </w:r>
                          </w:p>
                          <w:p w:rsidR="00A60130" w:rsidRDefault="00A60130">
                            <w:pPr>
                              <w:pStyle w:val="TableParagraph"/>
                              <w:numPr>
                                <w:ilvl w:val="0"/>
                                <w:numId w:val="32"/>
                              </w:numPr>
                              <w:tabs>
                                <w:tab w:val="left" w:pos="1645"/>
                              </w:tabs>
                              <w:spacing w:before="137"/>
                              <w:jc w:val="both"/>
                              <w:rPr>
                                <w:sz w:val="20"/>
                              </w:rPr>
                            </w:pPr>
                            <w:r>
                              <w:rPr>
                                <w:sz w:val="20"/>
                              </w:rPr>
                              <w:t>ABNT3-NBR 5101 - Iluminação pública – Procedimento;</w:t>
                            </w:r>
                          </w:p>
                          <w:p w:rsidR="00A60130" w:rsidRDefault="00A60130">
                            <w:pPr>
                              <w:pStyle w:val="TableParagraph"/>
                              <w:numPr>
                                <w:ilvl w:val="0"/>
                                <w:numId w:val="32"/>
                              </w:numPr>
                              <w:tabs>
                                <w:tab w:val="left" w:pos="1645"/>
                              </w:tabs>
                              <w:spacing w:before="138" w:line="235" w:lineRule="auto"/>
                              <w:ind w:right="979"/>
                              <w:jc w:val="both"/>
                              <w:rPr>
                                <w:sz w:val="20"/>
                              </w:rPr>
                            </w:pPr>
                            <w:r>
                              <w:rPr>
                                <w:sz w:val="20"/>
                              </w:rPr>
                              <w:t>ABNT NBR 5123 - Relé fotocontrolador intercambiável e tomada para iluminação – Especificação e</w:t>
                            </w:r>
                            <w:r>
                              <w:rPr>
                                <w:spacing w:val="-1"/>
                                <w:sz w:val="20"/>
                              </w:rPr>
                              <w:t xml:space="preserve"> </w:t>
                            </w:r>
                            <w:r>
                              <w:rPr>
                                <w:sz w:val="20"/>
                              </w:rPr>
                              <w:t>ensaios;</w:t>
                            </w:r>
                          </w:p>
                          <w:p w:rsidR="00A60130" w:rsidRDefault="00A60130">
                            <w:pPr>
                              <w:pStyle w:val="TableParagraph"/>
                              <w:numPr>
                                <w:ilvl w:val="0"/>
                                <w:numId w:val="32"/>
                              </w:numPr>
                              <w:tabs>
                                <w:tab w:val="left" w:pos="1644"/>
                                <w:tab w:val="left" w:pos="1645"/>
                              </w:tabs>
                              <w:spacing w:before="138"/>
                              <w:ind w:right="986"/>
                              <w:rPr>
                                <w:sz w:val="20"/>
                              </w:rPr>
                            </w:pPr>
                            <w:r>
                              <w:rPr>
                                <w:sz w:val="20"/>
                              </w:rPr>
                              <w:t>ABNT IEC/TS 62504 – Termos e definições para LEDs e os módulos de LED de iluminação geral;</w:t>
                            </w:r>
                          </w:p>
                          <w:p w:rsidR="00A60130" w:rsidRDefault="00A60130">
                            <w:pPr>
                              <w:pStyle w:val="TableParagraph"/>
                              <w:numPr>
                                <w:ilvl w:val="0"/>
                                <w:numId w:val="32"/>
                              </w:numPr>
                              <w:tabs>
                                <w:tab w:val="left" w:pos="1645"/>
                              </w:tabs>
                              <w:spacing w:before="137" w:line="237" w:lineRule="auto"/>
                              <w:ind w:right="979"/>
                              <w:jc w:val="both"/>
                              <w:rPr>
                                <w:sz w:val="20"/>
                              </w:rPr>
                            </w:pPr>
                            <w:r>
                              <w:rPr>
                                <w:sz w:val="20"/>
                              </w:rPr>
                              <w:t>ABNT NBR IEC 61643-1 – Dispositivo de proteção contra surto em baixa tensão – Parte 1: Dispositivo de proteção conectados a sistemas de distribuição de energia de baixa tensão – Requisitos de desempenho e método de ensaio;</w:t>
                            </w:r>
                          </w:p>
                          <w:p w:rsidR="00A60130" w:rsidRDefault="00A60130">
                            <w:pPr>
                              <w:pStyle w:val="TableParagraph"/>
                              <w:numPr>
                                <w:ilvl w:val="0"/>
                                <w:numId w:val="32"/>
                              </w:numPr>
                              <w:tabs>
                                <w:tab w:val="left" w:pos="1644"/>
                                <w:tab w:val="left" w:pos="1645"/>
                              </w:tabs>
                              <w:spacing w:before="137"/>
                              <w:ind w:right="981"/>
                              <w:rPr>
                                <w:sz w:val="20"/>
                              </w:rPr>
                            </w:pPr>
                            <w:r>
                              <w:rPr>
                                <w:sz w:val="20"/>
                              </w:rPr>
                              <w:t>ABNT-NBR 5426 - Planos de amostragem e procedimentos na inspeção por atributos – Procedimento;</w:t>
                            </w:r>
                          </w:p>
                          <w:p w:rsidR="00A60130" w:rsidRDefault="00A60130">
                            <w:pPr>
                              <w:pStyle w:val="TableParagraph"/>
                              <w:numPr>
                                <w:ilvl w:val="0"/>
                                <w:numId w:val="32"/>
                              </w:numPr>
                              <w:tabs>
                                <w:tab w:val="left" w:pos="1645"/>
                              </w:tabs>
                              <w:spacing w:before="132"/>
                              <w:jc w:val="both"/>
                              <w:rPr>
                                <w:sz w:val="20"/>
                              </w:rPr>
                            </w:pPr>
                            <w:r>
                              <w:rPr>
                                <w:sz w:val="20"/>
                              </w:rPr>
                              <w:t>ABNT-NBR 5461 - Iluminação –</w:t>
                            </w:r>
                            <w:r>
                              <w:rPr>
                                <w:spacing w:val="-4"/>
                                <w:sz w:val="20"/>
                              </w:rPr>
                              <w:t xml:space="preserve"> </w:t>
                            </w:r>
                            <w:r>
                              <w:rPr>
                                <w:sz w:val="20"/>
                              </w:rPr>
                              <w:t>Terminologia;</w:t>
                            </w:r>
                          </w:p>
                          <w:p w:rsidR="00A60130" w:rsidRDefault="00A60130">
                            <w:pPr>
                              <w:pStyle w:val="TableParagraph"/>
                              <w:numPr>
                                <w:ilvl w:val="0"/>
                                <w:numId w:val="32"/>
                              </w:numPr>
                              <w:tabs>
                                <w:tab w:val="left" w:pos="1644"/>
                                <w:tab w:val="left" w:pos="1645"/>
                              </w:tabs>
                              <w:spacing w:before="135"/>
                              <w:rPr>
                                <w:sz w:val="20"/>
                              </w:rPr>
                            </w:pPr>
                            <w:r>
                              <w:rPr>
                                <w:sz w:val="20"/>
                              </w:rPr>
                              <w:t>ABNT-NBR 6323 - Galvanização de produtos de aço ou ferro fundido –</w:t>
                            </w:r>
                            <w:r>
                              <w:rPr>
                                <w:spacing w:val="-7"/>
                                <w:sz w:val="20"/>
                              </w:rPr>
                              <w:t xml:space="preserve"> </w:t>
                            </w:r>
                            <w:r>
                              <w:rPr>
                                <w:sz w:val="20"/>
                              </w:rPr>
                              <w:t>Especificação;</w:t>
                            </w:r>
                          </w:p>
                          <w:p w:rsidR="00A60130" w:rsidRDefault="00A60130">
                            <w:pPr>
                              <w:pStyle w:val="TableParagraph"/>
                              <w:numPr>
                                <w:ilvl w:val="0"/>
                                <w:numId w:val="32"/>
                              </w:numPr>
                              <w:tabs>
                                <w:tab w:val="left" w:pos="1644"/>
                                <w:tab w:val="left" w:pos="1645"/>
                              </w:tabs>
                              <w:spacing w:before="134"/>
                              <w:ind w:right="980"/>
                              <w:rPr>
                                <w:sz w:val="20"/>
                              </w:rPr>
                            </w:pPr>
                            <w:r>
                              <w:rPr>
                                <w:sz w:val="20"/>
                              </w:rPr>
                              <w:t>ABNT-NBR 7398 - Produto de aço ou ferro fundido galvanizado por imersão a quente - Verificação da aderência do revestimento - Método de</w:t>
                            </w:r>
                            <w:r>
                              <w:rPr>
                                <w:spacing w:val="1"/>
                                <w:sz w:val="20"/>
                              </w:rPr>
                              <w:t xml:space="preserve"> </w:t>
                            </w:r>
                            <w:r>
                              <w:rPr>
                                <w:sz w:val="20"/>
                              </w:rPr>
                              <w:t>ensaio;</w:t>
                            </w:r>
                          </w:p>
                          <w:p w:rsidR="00A60130" w:rsidRDefault="00A60130">
                            <w:pPr>
                              <w:pStyle w:val="TableParagraph"/>
                              <w:numPr>
                                <w:ilvl w:val="0"/>
                                <w:numId w:val="32"/>
                              </w:numPr>
                              <w:tabs>
                                <w:tab w:val="left" w:pos="1644"/>
                                <w:tab w:val="left" w:pos="1645"/>
                              </w:tabs>
                              <w:spacing w:before="133"/>
                              <w:rPr>
                                <w:sz w:val="20"/>
                              </w:rPr>
                            </w:pPr>
                            <w:r>
                              <w:rPr>
                                <w:sz w:val="20"/>
                              </w:rPr>
                              <w:t>ABNT-NBR 10476 - Revestimentos de zinco eletrodepositado sobre ferro ou</w:t>
                            </w:r>
                            <w:r>
                              <w:rPr>
                                <w:spacing w:val="-6"/>
                                <w:sz w:val="20"/>
                              </w:rPr>
                              <w:t xml:space="preserve"> </w:t>
                            </w:r>
                            <w:r>
                              <w:rPr>
                                <w:sz w:val="20"/>
                              </w:rPr>
                              <w:t>aço;</w:t>
                            </w:r>
                          </w:p>
                          <w:p w:rsidR="00A60130" w:rsidRDefault="00A60130">
                            <w:pPr>
                              <w:pStyle w:val="TableParagraph"/>
                              <w:numPr>
                                <w:ilvl w:val="0"/>
                                <w:numId w:val="32"/>
                              </w:numPr>
                              <w:tabs>
                                <w:tab w:val="left" w:pos="1644"/>
                                <w:tab w:val="left" w:pos="1645"/>
                              </w:tabs>
                              <w:spacing w:before="134"/>
                              <w:rPr>
                                <w:sz w:val="20"/>
                              </w:rPr>
                            </w:pPr>
                            <w:r>
                              <w:rPr>
                                <w:sz w:val="20"/>
                              </w:rPr>
                              <w:t>ABNT-NBR 11003 - Tintas - Determinação da aderência - Método de</w:t>
                            </w:r>
                            <w:r>
                              <w:rPr>
                                <w:spacing w:val="-6"/>
                                <w:sz w:val="20"/>
                              </w:rPr>
                              <w:t xml:space="preserve"> </w:t>
                            </w:r>
                            <w:r>
                              <w:rPr>
                                <w:sz w:val="20"/>
                              </w:rPr>
                              <w:t>ensaio;</w:t>
                            </w:r>
                          </w:p>
                          <w:p w:rsidR="00A60130" w:rsidRDefault="00A60130">
                            <w:pPr>
                              <w:pStyle w:val="TableParagraph"/>
                              <w:numPr>
                                <w:ilvl w:val="0"/>
                                <w:numId w:val="32"/>
                              </w:numPr>
                              <w:tabs>
                                <w:tab w:val="left" w:pos="1644"/>
                                <w:tab w:val="left" w:pos="1645"/>
                              </w:tabs>
                              <w:spacing w:before="134"/>
                              <w:rPr>
                                <w:sz w:val="20"/>
                              </w:rPr>
                            </w:pPr>
                            <w:r>
                              <w:rPr>
                                <w:sz w:val="20"/>
                              </w:rPr>
                              <w:t>ABNT-NBR 15129 - Luminárias para iluminação pública - Requisitos</w:t>
                            </w:r>
                            <w:r>
                              <w:rPr>
                                <w:spacing w:val="-3"/>
                                <w:sz w:val="20"/>
                              </w:rPr>
                              <w:t xml:space="preserve"> </w:t>
                            </w:r>
                            <w:r>
                              <w:rPr>
                                <w:sz w:val="20"/>
                              </w:rPr>
                              <w:t>particulares;</w:t>
                            </w:r>
                          </w:p>
                        </w:tc>
                        <w:tc>
                          <w:tcPr>
                            <w:tcW w:w="433" w:type="dxa"/>
                            <w:vMerge w:val="restart"/>
                            <w:tcBorders>
                              <w:top w:val="single" w:sz="12" w:space="0" w:color="497DBA"/>
                              <w:bottom w:val="nil"/>
                              <w:right w:val="nil"/>
                            </w:tcBorders>
                          </w:tcPr>
                          <w:p w:rsidR="00A60130" w:rsidRDefault="00A60130">
                            <w:pPr>
                              <w:pStyle w:val="TableParagraph"/>
                              <w:rPr>
                                <w:rFonts w:ascii="Times New Roman"/>
                                <w:sz w:val="20"/>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sz w:val="20"/>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593352">
      <w:pPr>
        <w:pStyle w:val="Corpodetexto"/>
        <w:spacing w:before="4"/>
        <w:rPr>
          <w:rFonts w:ascii="Times New Roman"/>
          <w:sz w:val="17"/>
        </w:rPr>
      </w:pPr>
      <w:r>
        <w:rPr>
          <w:noProof/>
          <w:lang w:val="pt-BR" w:eastAsia="pt-BR"/>
        </w:rPr>
        <w:lastRenderedPageBreak/>
        <mc:AlternateContent>
          <mc:Choice Requires="wps">
            <w:drawing>
              <wp:anchor distT="0" distB="0" distL="114300" distR="114300" simplePos="0" relativeHeight="15730688" behindDoc="0" locked="0" layoutInCell="1" allowOverlap="1" wp14:anchorId="69EADA61" wp14:editId="71C89DB1">
                <wp:simplePos x="0" y="0"/>
                <wp:positionH relativeFrom="page">
                  <wp:posOffset>304800</wp:posOffset>
                </wp:positionH>
                <wp:positionV relativeFrom="page">
                  <wp:posOffset>95250</wp:posOffset>
                </wp:positionV>
                <wp:extent cx="7262495" cy="10293985"/>
                <wp:effectExtent l="0" t="0" r="14605" b="12065"/>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9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noProof/>
                                      <w:sz w:val="12"/>
                                      <w:lang w:val="pt-BR" w:eastAsia="pt-BR"/>
                                    </w:rPr>
                                    <w:drawing>
                                      <wp:inline distT="0" distB="0" distL="0" distR="0">
                                        <wp:extent cx="6448425" cy="9239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2392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sz w:val="18"/>
                                    </w:rPr>
                                  </w:pPr>
                                </w:p>
                              </w:tc>
                            </w:tr>
                            <w:tr w:rsidR="00A60130" w:rsidRPr="006F1621">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31"/>
                                    </w:numPr>
                                    <w:tabs>
                                      <w:tab w:val="left" w:pos="1645"/>
                                    </w:tabs>
                                    <w:spacing w:before="60"/>
                                    <w:ind w:right="979"/>
                                    <w:jc w:val="both"/>
                                    <w:rPr>
                                      <w:sz w:val="20"/>
                                    </w:rPr>
                                  </w:pPr>
                                  <w:r>
                                    <w:rPr>
                                      <w:sz w:val="20"/>
                                    </w:rPr>
                                    <w:t>ABNT NBR 16026 - Dispositivo de controle eletrônico c.c. ou c.a. para módulos de LED – Requisitos de desempenho;</w:t>
                                  </w:r>
                                </w:p>
                                <w:p w:rsidR="00A60130" w:rsidRPr="00564AB8" w:rsidRDefault="00A60130">
                                  <w:pPr>
                                    <w:pStyle w:val="TableParagraph"/>
                                    <w:numPr>
                                      <w:ilvl w:val="0"/>
                                      <w:numId w:val="31"/>
                                    </w:numPr>
                                    <w:tabs>
                                      <w:tab w:val="left" w:pos="1645"/>
                                    </w:tabs>
                                    <w:spacing w:before="132"/>
                                    <w:ind w:right="984"/>
                                    <w:jc w:val="both"/>
                                    <w:rPr>
                                      <w:sz w:val="20"/>
                                      <w:lang w:val="en-US"/>
                                    </w:rPr>
                                  </w:pPr>
                                  <w:r w:rsidRPr="00564AB8">
                                    <w:rPr>
                                      <w:sz w:val="20"/>
                                      <w:lang w:val="en-US"/>
                                    </w:rPr>
                                    <w:t>ABNT-NBR ISO/IEC 17025 - General requirements for the competence of testing and calibration laboratories;</w:t>
                                  </w:r>
                                </w:p>
                                <w:p w:rsidR="00A60130" w:rsidRDefault="00A60130">
                                  <w:pPr>
                                    <w:pStyle w:val="TableParagraph"/>
                                    <w:numPr>
                                      <w:ilvl w:val="0"/>
                                      <w:numId w:val="31"/>
                                    </w:numPr>
                                    <w:tabs>
                                      <w:tab w:val="left" w:pos="1645"/>
                                    </w:tabs>
                                    <w:spacing w:before="134"/>
                                    <w:ind w:right="987"/>
                                    <w:jc w:val="both"/>
                                    <w:rPr>
                                      <w:sz w:val="20"/>
                                    </w:rPr>
                                  </w:pPr>
                                  <w:r>
                                    <w:rPr>
                                      <w:sz w:val="20"/>
                                    </w:rPr>
                                    <w:t>ABNT NBR IEC 60529 - Graus de proteção para invólucros de equipamentos Elétricos (código IP);</w:t>
                                  </w:r>
                                </w:p>
                                <w:p w:rsidR="00A60130" w:rsidRDefault="00A60130">
                                  <w:pPr>
                                    <w:pStyle w:val="TableParagraph"/>
                                    <w:numPr>
                                      <w:ilvl w:val="0"/>
                                      <w:numId w:val="31"/>
                                    </w:numPr>
                                    <w:tabs>
                                      <w:tab w:val="left" w:pos="1644"/>
                                      <w:tab w:val="left" w:pos="1645"/>
                                    </w:tabs>
                                    <w:spacing w:before="133"/>
                                    <w:rPr>
                                      <w:sz w:val="20"/>
                                    </w:rPr>
                                  </w:pPr>
                                  <w:r>
                                    <w:rPr>
                                      <w:sz w:val="20"/>
                                    </w:rPr>
                                    <w:t>ABNT-NBR IEC 60598-1 - Luminárias - Parte 1 - Requisitos gerais e</w:t>
                                  </w:r>
                                  <w:r>
                                    <w:rPr>
                                      <w:spacing w:val="-3"/>
                                      <w:sz w:val="20"/>
                                    </w:rPr>
                                    <w:t xml:space="preserve"> </w:t>
                                  </w:r>
                                  <w:r>
                                    <w:rPr>
                                      <w:sz w:val="20"/>
                                    </w:rPr>
                                    <w:t>ensaios;</w:t>
                                  </w:r>
                                </w:p>
                                <w:p w:rsidR="00A60130" w:rsidRDefault="00A60130">
                                  <w:pPr>
                                    <w:pStyle w:val="TableParagraph"/>
                                    <w:numPr>
                                      <w:ilvl w:val="0"/>
                                      <w:numId w:val="31"/>
                                    </w:numPr>
                                    <w:tabs>
                                      <w:tab w:val="left" w:pos="1645"/>
                                    </w:tabs>
                                    <w:spacing w:before="134"/>
                                    <w:ind w:right="979"/>
                                    <w:jc w:val="both"/>
                                    <w:rPr>
                                      <w:sz w:val="20"/>
                                    </w:rPr>
                                  </w:pPr>
                                  <w:r>
                                    <w:rPr>
                                      <w:sz w:val="20"/>
                                    </w:rPr>
                                    <w:t>ABNT NBR IEC 60598-2-3 – Luminárias – Parte 2: Requisitos particulares – Seção 3: Luminárias para iluminação</w:t>
                                  </w:r>
                                  <w:r>
                                    <w:rPr>
                                      <w:spacing w:val="-1"/>
                                      <w:sz w:val="20"/>
                                    </w:rPr>
                                    <w:t xml:space="preserve"> </w:t>
                                  </w:r>
                                  <w:r>
                                    <w:rPr>
                                      <w:sz w:val="20"/>
                                    </w:rPr>
                                    <w:t>pública;</w:t>
                                  </w:r>
                                </w:p>
                                <w:p w:rsidR="00A60130" w:rsidRDefault="00A60130">
                                  <w:pPr>
                                    <w:pStyle w:val="TableParagraph"/>
                                    <w:numPr>
                                      <w:ilvl w:val="0"/>
                                      <w:numId w:val="31"/>
                                    </w:numPr>
                                    <w:tabs>
                                      <w:tab w:val="left" w:pos="1644"/>
                                      <w:tab w:val="left" w:pos="1645"/>
                                    </w:tabs>
                                    <w:spacing w:before="138" w:line="235" w:lineRule="auto"/>
                                    <w:ind w:right="982"/>
                                    <w:rPr>
                                      <w:sz w:val="20"/>
                                    </w:rPr>
                                  </w:pPr>
                                  <w:r>
                                    <w:rPr>
                                      <w:sz w:val="20"/>
                                    </w:rPr>
                                    <w:t>ABNT NBR IEC 61347-2-13 - Dispositivo de controle da lâmpada – Parte 2-13: Requisitos particulares de controle eletrônicos alimentados em c.c. ou c.a para os módulos de LED</w:t>
                                  </w:r>
                                  <w:r>
                                    <w:rPr>
                                      <w:spacing w:val="-21"/>
                                      <w:sz w:val="20"/>
                                    </w:rPr>
                                    <w:t xml:space="preserve"> </w:t>
                                  </w:r>
                                  <w:r>
                                    <w:rPr>
                                      <w:sz w:val="20"/>
                                    </w:rPr>
                                    <w:t>3;</w:t>
                                  </w:r>
                                </w:p>
                                <w:p w:rsidR="00A60130" w:rsidRDefault="00A60130">
                                  <w:pPr>
                                    <w:pStyle w:val="TableParagraph"/>
                                    <w:numPr>
                                      <w:ilvl w:val="0"/>
                                      <w:numId w:val="31"/>
                                    </w:numPr>
                                    <w:tabs>
                                      <w:tab w:val="left" w:pos="1645"/>
                                    </w:tabs>
                                    <w:spacing w:before="139"/>
                                    <w:ind w:right="986"/>
                                    <w:jc w:val="both"/>
                                    <w:rPr>
                                      <w:sz w:val="20"/>
                                    </w:rPr>
                                  </w:pPr>
                                  <w:r>
                                    <w:rPr>
                                      <w:sz w:val="20"/>
                                    </w:rPr>
                                    <w:t>ABNT - Associação Brasileira de Normas Técnicas 5 Gerência de Engenharia e Sistemas da Distribuição – 02.111-AD/ES-07b;</w:t>
                                  </w:r>
                                </w:p>
                                <w:p w:rsidR="00A60130" w:rsidRDefault="00A60130">
                                  <w:pPr>
                                    <w:pStyle w:val="TableParagraph"/>
                                    <w:numPr>
                                      <w:ilvl w:val="0"/>
                                      <w:numId w:val="31"/>
                                    </w:numPr>
                                    <w:tabs>
                                      <w:tab w:val="left" w:pos="1644"/>
                                      <w:tab w:val="left" w:pos="1645"/>
                                    </w:tabs>
                                    <w:spacing w:before="138" w:line="235" w:lineRule="auto"/>
                                    <w:ind w:right="981"/>
                                    <w:rPr>
                                      <w:sz w:val="20"/>
                                    </w:rPr>
                                  </w:pPr>
                                  <w:r>
                                    <w:rPr>
                                      <w:sz w:val="20"/>
                                    </w:rPr>
                                    <w:t>ABNT NBR IEC 62031 - Módulos de LED para iluminação em geral — Especificações de segurança;</w:t>
                                  </w:r>
                                </w:p>
                                <w:p w:rsidR="00A60130" w:rsidRPr="00564AB8" w:rsidRDefault="00A60130">
                                  <w:pPr>
                                    <w:pStyle w:val="TableParagraph"/>
                                    <w:numPr>
                                      <w:ilvl w:val="0"/>
                                      <w:numId w:val="31"/>
                                    </w:numPr>
                                    <w:tabs>
                                      <w:tab w:val="left" w:pos="1645"/>
                                    </w:tabs>
                                    <w:spacing w:before="138"/>
                                    <w:ind w:right="985"/>
                                    <w:jc w:val="both"/>
                                    <w:rPr>
                                      <w:sz w:val="20"/>
                                      <w:lang w:val="en-US"/>
                                    </w:rPr>
                                  </w:pPr>
                                  <w:r w:rsidRPr="00564AB8">
                                    <w:rPr>
                                      <w:sz w:val="20"/>
                                      <w:lang w:val="en-US"/>
                                    </w:rPr>
                                    <w:t>ANSI/NEMA/ANSLG C78.377 - Specifications for the Chromaticity of Solid State Lighting Products;</w:t>
                                  </w:r>
                                </w:p>
                                <w:p w:rsidR="00A60130" w:rsidRPr="00564AB8" w:rsidRDefault="00A60130">
                                  <w:pPr>
                                    <w:pStyle w:val="TableParagraph"/>
                                    <w:numPr>
                                      <w:ilvl w:val="0"/>
                                      <w:numId w:val="31"/>
                                    </w:numPr>
                                    <w:tabs>
                                      <w:tab w:val="left" w:pos="1644"/>
                                      <w:tab w:val="left" w:pos="1645"/>
                                    </w:tabs>
                                    <w:spacing w:before="139" w:line="235" w:lineRule="auto"/>
                                    <w:ind w:right="981"/>
                                    <w:rPr>
                                      <w:sz w:val="20"/>
                                      <w:lang w:val="en-US"/>
                                    </w:rPr>
                                  </w:pPr>
                                  <w:r w:rsidRPr="00564AB8">
                                    <w:rPr>
                                      <w:sz w:val="20"/>
                                      <w:lang w:val="en-US"/>
                                    </w:rPr>
                                    <w:t xml:space="preserve">ANSI C136.41 – American National Standard for Roadway and Area Lighting Equipment – Dimming Control Between an External Locking </w:t>
                                  </w:r>
                                  <w:proofErr w:type="spellStart"/>
                                  <w:r w:rsidRPr="00564AB8">
                                    <w:rPr>
                                      <w:sz w:val="20"/>
                                      <w:lang w:val="en-US"/>
                                    </w:rPr>
                                    <w:t>Photocontrol</w:t>
                                  </w:r>
                                  <w:proofErr w:type="spellEnd"/>
                                  <w:r w:rsidRPr="00564AB8">
                                    <w:rPr>
                                      <w:sz w:val="20"/>
                                      <w:lang w:val="en-US"/>
                                    </w:rPr>
                                    <w:t xml:space="preserve"> and Ballast or</w:t>
                                  </w:r>
                                  <w:r w:rsidRPr="00564AB8">
                                    <w:rPr>
                                      <w:spacing w:val="-10"/>
                                      <w:sz w:val="20"/>
                                      <w:lang w:val="en-US"/>
                                    </w:rPr>
                                    <w:t xml:space="preserve"> </w:t>
                                  </w:r>
                                  <w:r w:rsidRPr="00564AB8">
                                    <w:rPr>
                                      <w:sz w:val="20"/>
                                      <w:lang w:val="en-US"/>
                                    </w:rPr>
                                    <w:t>Driver;</w:t>
                                  </w:r>
                                </w:p>
                                <w:p w:rsidR="00A60130" w:rsidRPr="00564AB8" w:rsidRDefault="00A60130">
                                  <w:pPr>
                                    <w:pStyle w:val="TableParagraph"/>
                                    <w:numPr>
                                      <w:ilvl w:val="0"/>
                                      <w:numId w:val="31"/>
                                    </w:numPr>
                                    <w:tabs>
                                      <w:tab w:val="left" w:pos="1645"/>
                                    </w:tabs>
                                    <w:spacing w:before="137"/>
                                    <w:ind w:right="979"/>
                                    <w:jc w:val="both"/>
                                    <w:rPr>
                                      <w:sz w:val="20"/>
                                      <w:lang w:val="en-US"/>
                                    </w:rPr>
                                  </w:pPr>
                                  <w:r w:rsidRPr="00564AB8">
                                    <w:rPr>
                                      <w:sz w:val="20"/>
                                      <w:lang w:val="en-US"/>
                                    </w:rPr>
                                    <w:t>ANSI C 136.15 - American National Standard for Roadway and Area Lighting Equipment— Luminaire Field</w:t>
                                  </w:r>
                                  <w:r w:rsidRPr="00564AB8">
                                    <w:rPr>
                                      <w:spacing w:val="-3"/>
                                      <w:sz w:val="20"/>
                                      <w:lang w:val="en-US"/>
                                    </w:rPr>
                                    <w:t xml:space="preserve"> </w:t>
                                  </w:r>
                                  <w:r w:rsidRPr="00564AB8">
                                    <w:rPr>
                                      <w:sz w:val="20"/>
                                      <w:lang w:val="en-US"/>
                                    </w:rPr>
                                    <w:t>Identification;</w:t>
                                  </w:r>
                                </w:p>
                                <w:p w:rsidR="00A60130" w:rsidRDefault="00A60130">
                                  <w:pPr>
                                    <w:pStyle w:val="TableParagraph"/>
                                    <w:numPr>
                                      <w:ilvl w:val="0"/>
                                      <w:numId w:val="31"/>
                                    </w:numPr>
                                    <w:tabs>
                                      <w:tab w:val="left" w:pos="1644"/>
                                      <w:tab w:val="left" w:pos="1645"/>
                                    </w:tabs>
                                    <w:spacing w:before="135"/>
                                    <w:rPr>
                                      <w:sz w:val="20"/>
                                    </w:rPr>
                                  </w:pPr>
                                  <w:r>
                                    <w:rPr>
                                      <w:sz w:val="20"/>
                                    </w:rPr>
                                    <w:t>02.111-EG/RD-055 – Relés Fotoelétricos Eletrônicos e Eletrônicos</w:t>
                                  </w:r>
                                  <w:r>
                                    <w:rPr>
                                      <w:spacing w:val="-2"/>
                                      <w:sz w:val="20"/>
                                    </w:rPr>
                                    <w:t xml:space="preserve"> </w:t>
                                  </w:r>
                                  <w:r>
                                    <w:rPr>
                                      <w:sz w:val="20"/>
                                    </w:rPr>
                                    <w:t>Temporizados;</w:t>
                                  </w:r>
                                </w:p>
                                <w:p w:rsidR="00A60130" w:rsidRDefault="00A60130">
                                  <w:pPr>
                                    <w:pStyle w:val="TableParagraph"/>
                                    <w:numPr>
                                      <w:ilvl w:val="0"/>
                                      <w:numId w:val="31"/>
                                    </w:numPr>
                                    <w:tabs>
                                      <w:tab w:val="left" w:pos="1644"/>
                                      <w:tab w:val="left" w:pos="1645"/>
                                    </w:tabs>
                                    <w:spacing w:before="132"/>
                                    <w:rPr>
                                      <w:sz w:val="20"/>
                                    </w:rPr>
                                  </w:pPr>
                                  <w:r>
                                    <w:rPr>
                                      <w:sz w:val="20"/>
                                    </w:rPr>
                                    <w:t>02.118-CEMIG-311 - Fornecimento de documentação técnica para a CEMIG –</w:t>
                                  </w:r>
                                  <w:r>
                                    <w:rPr>
                                      <w:spacing w:val="-3"/>
                                      <w:sz w:val="20"/>
                                    </w:rPr>
                                    <w:t xml:space="preserve"> </w:t>
                                  </w:r>
                                  <w:r>
                                    <w:rPr>
                                      <w:sz w:val="20"/>
                                    </w:rPr>
                                    <w:t>Procedimento;</w:t>
                                  </w:r>
                                </w:p>
                                <w:p w:rsidR="00A60130" w:rsidRPr="00564AB8" w:rsidRDefault="00A60130">
                                  <w:pPr>
                                    <w:pStyle w:val="TableParagraph"/>
                                    <w:numPr>
                                      <w:ilvl w:val="0"/>
                                      <w:numId w:val="31"/>
                                    </w:numPr>
                                    <w:tabs>
                                      <w:tab w:val="left" w:pos="1645"/>
                                    </w:tabs>
                                    <w:spacing w:before="134"/>
                                    <w:ind w:right="989"/>
                                    <w:jc w:val="both"/>
                                    <w:rPr>
                                      <w:sz w:val="20"/>
                                      <w:lang w:val="en-US"/>
                                    </w:rPr>
                                  </w:pPr>
                                  <w:r w:rsidRPr="00564AB8">
                                    <w:rPr>
                                      <w:sz w:val="20"/>
                                      <w:lang w:val="en-US"/>
                                    </w:rPr>
                                    <w:t>ASTM G 154 – Standard Practice for Operating Fluorescent Ultraviolet (UV) Lamp Apparatus for Exposure of Nonmetallic</w:t>
                                  </w:r>
                                  <w:r w:rsidRPr="00564AB8">
                                    <w:rPr>
                                      <w:spacing w:val="-2"/>
                                      <w:sz w:val="20"/>
                                      <w:lang w:val="en-US"/>
                                    </w:rPr>
                                    <w:t xml:space="preserve"> </w:t>
                                  </w:r>
                                  <w:r w:rsidRPr="00564AB8">
                                    <w:rPr>
                                      <w:sz w:val="20"/>
                                      <w:lang w:val="en-US"/>
                                    </w:rPr>
                                    <w:t>Materials;</w:t>
                                  </w:r>
                                </w:p>
                                <w:p w:rsidR="00A60130" w:rsidRPr="00564AB8" w:rsidRDefault="00A60130">
                                  <w:pPr>
                                    <w:pStyle w:val="TableParagraph"/>
                                    <w:numPr>
                                      <w:ilvl w:val="0"/>
                                      <w:numId w:val="31"/>
                                    </w:numPr>
                                    <w:tabs>
                                      <w:tab w:val="left" w:pos="1644"/>
                                      <w:tab w:val="left" w:pos="1645"/>
                                    </w:tabs>
                                    <w:spacing w:before="139" w:line="235" w:lineRule="auto"/>
                                    <w:ind w:right="977"/>
                                    <w:rPr>
                                      <w:sz w:val="20"/>
                                      <w:lang w:val="en-US"/>
                                    </w:rPr>
                                  </w:pPr>
                                  <w:r w:rsidRPr="00564AB8">
                                    <w:rPr>
                                      <w:sz w:val="20"/>
                                      <w:lang w:val="en-US"/>
                                    </w:rPr>
                                    <w:t xml:space="preserve">ASTM D 3418 - Standard Test Method for Transition Temperatures of Polymers By </w:t>
                                  </w:r>
                                  <w:proofErr w:type="spellStart"/>
                                  <w:r w:rsidRPr="00564AB8">
                                    <w:rPr>
                                      <w:sz w:val="20"/>
                                      <w:lang w:val="en-US"/>
                                    </w:rPr>
                                    <w:t>DifferentialScanning</w:t>
                                  </w:r>
                                  <w:proofErr w:type="spellEnd"/>
                                  <w:r w:rsidRPr="00564AB8">
                                    <w:rPr>
                                      <w:spacing w:val="-2"/>
                                      <w:sz w:val="20"/>
                                      <w:lang w:val="en-US"/>
                                    </w:rPr>
                                    <w:t xml:space="preserve"> </w:t>
                                  </w:r>
                                  <w:proofErr w:type="spellStart"/>
                                  <w:r w:rsidRPr="00564AB8">
                                    <w:rPr>
                                      <w:sz w:val="20"/>
                                      <w:lang w:val="en-US"/>
                                    </w:rPr>
                                    <w:t>Calorimetry</w:t>
                                  </w:r>
                                  <w:proofErr w:type="spellEnd"/>
                                  <w:r w:rsidRPr="00564AB8">
                                    <w:rPr>
                                      <w:sz w:val="20"/>
                                      <w:lang w:val="en-US"/>
                                    </w:rPr>
                                    <w:t>;</w:t>
                                  </w:r>
                                </w:p>
                                <w:p w:rsidR="00A60130" w:rsidRPr="00564AB8" w:rsidRDefault="00A60130">
                                  <w:pPr>
                                    <w:pStyle w:val="TableParagraph"/>
                                    <w:numPr>
                                      <w:ilvl w:val="0"/>
                                      <w:numId w:val="31"/>
                                    </w:numPr>
                                    <w:tabs>
                                      <w:tab w:val="left" w:pos="1645"/>
                                    </w:tabs>
                                    <w:spacing w:before="137"/>
                                    <w:ind w:right="987"/>
                                    <w:jc w:val="both"/>
                                    <w:rPr>
                                      <w:sz w:val="20"/>
                                      <w:lang w:val="en-US"/>
                                    </w:rPr>
                                  </w:pPr>
                                  <w:r w:rsidRPr="00564AB8">
                                    <w:rPr>
                                      <w:sz w:val="20"/>
                                      <w:lang w:val="en-US"/>
                                    </w:rPr>
                                    <w:t>EN 55015 - Limits and methods of measurement of radio disturbance characteristics of electrical lighting and similar</w:t>
                                  </w:r>
                                  <w:r w:rsidRPr="00564AB8">
                                    <w:rPr>
                                      <w:spacing w:val="-2"/>
                                      <w:sz w:val="20"/>
                                      <w:lang w:val="en-US"/>
                                    </w:rPr>
                                    <w:t xml:space="preserve"> </w:t>
                                  </w:r>
                                  <w:r w:rsidRPr="00564AB8">
                                    <w:rPr>
                                      <w:sz w:val="20"/>
                                      <w:lang w:val="en-US"/>
                                    </w:rPr>
                                    <w:t>equipment;</w:t>
                                  </w:r>
                                </w:p>
                                <w:p w:rsidR="00A60130" w:rsidRPr="00564AB8" w:rsidRDefault="00A60130">
                                  <w:pPr>
                                    <w:pStyle w:val="TableParagraph"/>
                                    <w:numPr>
                                      <w:ilvl w:val="0"/>
                                      <w:numId w:val="31"/>
                                    </w:numPr>
                                    <w:tabs>
                                      <w:tab w:val="left" w:pos="1644"/>
                                      <w:tab w:val="left" w:pos="1645"/>
                                    </w:tabs>
                                    <w:spacing w:before="135"/>
                                    <w:rPr>
                                      <w:sz w:val="20"/>
                                      <w:lang w:val="en-US"/>
                                    </w:rPr>
                                  </w:pPr>
                                  <w:r w:rsidRPr="00564AB8">
                                    <w:rPr>
                                      <w:sz w:val="20"/>
                                      <w:lang w:val="en-US"/>
                                    </w:rPr>
                                    <w:t>CIE 84 - Measurement of Luminous</w:t>
                                  </w:r>
                                  <w:r w:rsidRPr="00564AB8">
                                    <w:rPr>
                                      <w:spacing w:val="-3"/>
                                      <w:sz w:val="20"/>
                                      <w:lang w:val="en-US"/>
                                    </w:rPr>
                                    <w:t xml:space="preserve"> </w:t>
                                  </w:r>
                                  <w:r w:rsidRPr="00564AB8">
                                    <w:rPr>
                                      <w:sz w:val="20"/>
                                      <w:lang w:val="en-US"/>
                                    </w:rPr>
                                    <w:t>Flux;</w:t>
                                  </w:r>
                                </w:p>
                                <w:p w:rsidR="00A60130" w:rsidRPr="00564AB8" w:rsidRDefault="00A60130">
                                  <w:pPr>
                                    <w:pStyle w:val="TableParagraph"/>
                                    <w:numPr>
                                      <w:ilvl w:val="0"/>
                                      <w:numId w:val="31"/>
                                    </w:numPr>
                                    <w:tabs>
                                      <w:tab w:val="left" w:pos="1645"/>
                                    </w:tabs>
                                    <w:spacing w:before="132"/>
                                    <w:ind w:right="985"/>
                                    <w:jc w:val="both"/>
                                    <w:rPr>
                                      <w:sz w:val="20"/>
                                      <w:lang w:val="en-US"/>
                                    </w:rPr>
                                  </w:pPr>
                                  <w:r w:rsidRPr="00564AB8">
                                    <w:rPr>
                                      <w:sz w:val="20"/>
                                      <w:lang w:val="en-US"/>
                                    </w:rPr>
                                    <w:t>CISPR 15 - Limits and methods of measurement of radio disturbance characteristics of electrical lighting and similar</w:t>
                                  </w:r>
                                  <w:r w:rsidRPr="00564AB8">
                                    <w:rPr>
                                      <w:spacing w:val="-2"/>
                                      <w:sz w:val="20"/>
                                      <w:lang w:val="en-US"/>
                                    </w:rPr>
                                    <w:t xml:space="preserve"> </w:t>
                                  </w:r>
                                  <w:r w:rsidRPr="00564AB8">
                                    <w:rPr>
                                      <w:sz w:val="20"/>
                                      <w:lang w:val="en-US"/>
                                    </w:rPr>
                                    <w:t>equipment;</w:t>
                                  </w:r>
                                </w:p>
                                <w:p w:rsidR="00A60130" w:rsidRPr="00564AB8" w:rsidRDefault="00A60130">
                                  <w:pPr>
                                    <w:pStyle w:val="TableParagraph"/>
                                    <w:numPr>
                                      <w:ilvl w:val="0"/>
                                      <w:numId w:val="31"/>
                                    </w:numPr>
                                    <w:tabs>
                                      <w:tab w:val="left" w:pos="1645"/>
                                    </w:tabs>
                                    <w:spacing w:before="134"/>
                                    <w:ind w:right="987"/>
                                    <w:jc w:val="both"/>
                                    <w:rPr>
                                      <w:sz w:val="20"/>
                                      <w:lang w:val="en-US"/>
                                    </w:rPr>
                                  </w:pPr>
                                  <w:r w:rsidRPr="00564AB8">
                                    <w:rPr>
                                      <w:sz w:val="20"/>
                                      <w:lang w:val="en-US"/>
                                    </w:rPr>
                                    <w:t>EN 61000-3-2 - Electromagnetic compatibility (EMC). Limits for harmonic current emissions (equipment input current &lt; 16 A per</w:t>
                                  </w:r>
                                  <w:r w:rsidRPr="00564AB8">
                                    <w:rPr>
                                      <w:spacing w:val="-1"/>
                                      <w:sz w:val="20"/>
                                      <w:lang w:val="en-US"/>
                                    </w:rPr>
                                    <w:t xml:space="preserve"> </w:t>
                                  </w:r>
                                  <w:r w:rsidRPr="00564AB8">
                                    <w:rPr>
                                      <w:sz w:val="20"/>
                                      <w:lang w:val="en-US"/>
                                    </w:rPr>
                                    <w:t>phase);</w:t>
                                  </w:r>
                                </w:p>
                                <w:p w:rsidR="00A60130" w:rsidRPr="00564AB8" w:rsidRDefault="00A60130">
                                  <w:pPr>
                                    <w:pStyle w:val="TableParagraph"/>
                                    <w:numPr>
                                      <w:ilvl w:val="0"/>
                                      <w:numId w:val="31"/>
                                    </w:numPr>
                                    <w:tabs>
                                      <w:tab w:val="left" w:pos="1645"/>
                                    </w:tabs>
                                    <w:spacing w:before="133"/>
                                    <w:ind w:right="979"/>
                                    <w:jc w:val="both"/>
                                    <w:rPr>
                                      <w:sz w:val="20"/>
                                      <w:lang w:val="en-US"/>
                                    </w:rPr>
                                  </w:pPr>
                                  <w:r w:rsidRPr="00564AB8">
                                    <w:rPr>
                                      <w:sz w:val="20"/>
                                      <w:lang w:val="en-US"/>
                                    </w:rPr>
                                    <w:t>IEC 61000-3-3:2013 Electromagnetic compatibility (EMC) - Part 3-3: Limits - Limitation of voltage changes, voltage fluctuations and flicker in public low-voltage supply systems, for equipment with rated current ≤16 A per phase and not subject to conditional</w:t>
                                  </w:r>
                                  <w:r w:rsidRPr="00564AB8">
                                    <w:rPr>
                                      <w:spacing w:val="-34"/>
                                      <w:sz w:val="20"/>
                                      <w:lang w:val="en-US"/>
                                    </w:rPr>
                                    <w:t xml:space="preserve"> </w:t>
                                  </w:r>
                                  <w:r w:rsidRPr="00564AB8">
                                    <w:rPr>
                                      <w:sz w:val="20"/>
                                      <w:lang w:val="en-US"/>
                                    </w:rPr>
                                    <w:t>connection;</w:t>
                                  </w:r>
                                </w:p>
                                <w:p w:rsidR="00A60130" w:rsidRPr="00564AB8" w:rsidRDefault="00A60130">
                                  <w:pPr>
                                    <w:pStyle w:val="TableParagraph"/>
                                    <w:numPr>
                                      <w:ilvl w:val="0"/>
                                      <w:numId w:val="31"/>
                                    </w:numPr>
                                    <w:tabs>
                                      <w:tab w:val="left" w:pos="1644"/>
                                      <w:tab w:val="left" w:pos="1645"/>
                                    </w:tabs>
                                    <w:spacing w:before="139" w:line="235" w:lineRule="auto"/>
                                    <w:ind w:right="980"/>
                                    <w:rPr>
                                      <w:sz w:val="20"/>
                                      <w:lang w:val="en-US"/>
                                    </w:rPr>
                                  </w:pPr>
                                  <w:r w:rsidRPr="00564AB8">
                                    <w:rPr>
                                      <w:sz w:val="20"/>
                                      <w:lang w:val="en-US"/>
                                    </w:rPr>
                                    <w:t>ISO 2859-1 - Sampling procedures for inspection by attributes - Part 1: Sampling schemes indexed by acceptance quality limit (AQL) for lot-by-lot</w:t>
                                  </w:r>
                                  <w:r w:rsidRPr="00564AB8">
                                    <w:rPr>
                                      <w:spacing w:val="-12"/>
                                      <w:sz w:val="20"/>
                                      <w:lang w:val="en-US"/>
                                    </w:rPr>
                                    <w:t xml:space="preserve"> </w:t>
                                  </w:r>
                                  <w:r w:rsidRPr="00564AB8">
                                    <w:rPr>
                                      <w:sz w:val="20"/>
                                      <w:lang w:val="en-US"/>
                                    </w:rPr>
                                    <w:t>inspection;</w:t>
                                  </w:r>
                                </w:p>
                                <w:p w:rsidR="00A60130" w:rsidRPr="00564AB8" w:rsidRDefault="00A60130">
                                  <w:pPr>
                                    <w:pStyle w:val="TableParagraph"/>
                                    <w:numPr>
                                      <w:ilvl w:val="0"/>
                                      <w:numId w:val="31"/>
                                    </w:numPr>
                                    <w:tabs>
                                      <w:tab w:val="left" w:pos="1645"/>
                                    </w:tabs>
                                    <w:spacing w:before="138"/>
                                    <w:ind w:right="985"/>
                                    <w:jc w:val="both"/>
                                    <w:rPr>
                                      <w:sz w:val="20"/>
                                      <w:lang w:val="en-US"/>
                                    </w:rPr>
                                  </w:pPr>
                                  <w:r w:rsidRPr="00564AB8">
                                    <w:rPr>
                                      <w:sz w:val="20"/>
                                      <w:lang w:val="en-US"/>
                                    </w:rPr>
                                    <w:t>IEC 60061-3 Lamp caps and holders Together with gauges for the control of interchangeability and safety – Part 3:</w:t>
                                  </w:r>
                                  <w:r w:rsidRPr="00564AB8">
                                    <w:rPr>
                                      <w:spacing w:val="-4"/>
                                      <w:sz w:val="20"/>
                                      <w:lang w:val="en-US"/>
                                    </w:rPr>
                                    <w:t xml:space="preserve"> </w:t>
                                  </w:r>
                                  <w:r w:rsidRPr="00564AB8">
                                    <w:rPr>
                                      <w:sz w:val="20"/>
                                      <w:lang w:val="en-US"/>
                                    </w:rPr>
                                    <w:t>Gauges;</w:t>
                                  </w:r>
                                </w:p>
                                <w:p w:rsidR="00A60130" w:rsidRPr="00564AB8" w:rsidRDefault="00A60130">
                                  <w:pPr>
                                    <w:pStyle w:val="TableParagraph"/>
                                    <w:numPr>
                                      <w:ilvl w:val="0"/>
                                      <w:numId w:val="31"/>
                                    </w:numPr>
                                    <w:tabs>
                                      <w:tab w:val="left" w:pos="1644"/>
                                      <w:tab w:val="left" w:pos="1645"/>
                                    </w:tabs>
                                    <w:spacing w:before="139" w:line="235" w:lineRule="auto"/>
                                    <w:ind w:right="986"/>
                                    <w:rPr>
                                      <w:sz w:val="20"/>
                                      <w:lang w:val="en-US"/>
                                    </w:rPr>
                                  </w:pPr>
                                  <w:r w:rsidRPr="00564AB8">
                                    <w:rPr>
                                      <w:sz w:val="20"/>
                                      <w:lang w:val="en-US"/>
                                    </w:rPr>
                                    <w:t>IEC 61000-3-2 Electromagnetic compatibility (EMC). Limits for harmonic current emissions (equipment input current &lt; 16 A per</w:t>
                                  </w:r>
                                  <w:r w:rsidRPr="00564AB8">
                                    <w:rPr>
                                      <w:spacing w:val="-1"/>
                                      <w:sz w:val="20"/>
                                      <w:lang w:val="en-US"/>
                                    </w:rPr>
                                    <w:t xml:space="preserve"> </w:t>
                                  </w:r>
                                  <w:r w:rsidRPr="00564AB8">
                                    <w:rPr>
                                      <w:sz w:val="20"/>
                                      <w:lang w:val="en-US"/>
                                    </w:rPr>
                                    <w:t>phase);</w:t>
                                  </w:r>
                                </w:p>
                              </w:tc>
                              <w:tc>
                                <w:tcPr>
                                  <w:tcW w:w="433" w:type="dxa"/>
                                  <w:vMerge w:val="restart"/>
                                  <w:tcBorders>
                                    <w:top w:val="single" w:sz="12" w:space="0" w:color="497DBA"/>
                                    <w:bottom w:val="nil"/>
                                    <w:right w:val="nil"/>
                                  </w:tcBorders>
                                </w:tcPr>
                                <w:p w:rsidR="00A60130" w:rsidRPr="00564AB8" w:rsidRDefault="00A60130">
                                  <w:pPr>
                                    <w:pStyle w:val="TableParagraph"/>
                                    <w:rPr>
                                      <w:rFonts w:ascii="Times New Roman"/>
                                      <w:sz w:val="18"/>
                                      <w:lang w:val="en-US"/>
                                    </w:rPr>
                                  </w:pPr>
                                </w:p>
                              </w:tc>
                            </w:tr>
                            <w:tr w:rsidR="00A60130" w:rsidRPr="006F1621">
                              <w:trPr>
                                <w:trHeight w:val="763"/>
                              </w:trPr>
                              <w:tc>
                                <w:tcPr>
                                  <w:tcW w:w="10999" w:type="dxa"/>
                                  <w:tcBorders>
                                    <w:top w:val="single" w:sz="8" w:space="0" w:color="497DBA"/>
                                  </w:tcBorders>
                                </w:tcPr>
                                <w:p w:rsidR="00A60130" w:rsidRPr="00564AB8" w:rsidRDefault="00A60130">
                                  <w:pPr>
                                    <w:pStyle w:val="TableParagraph"/>
                                    <w:rPr>
                                      <w:rFonts w:ascii="Times New Roman"/>
                                      <w:sz w:val="18"/>
                                      <w:lang w:val="en-US"/>
                                    </w:rPr>
                                  </w:pPr>
                                </w:p>
                              </w:tc>
                              <w:tc>
                                <w:tcPr>
                                  <w:tcW w:w="433" w:type="dxa"/>
                                  <w:vMerge/>
                                  <w:tcBorders>
                                    <w:top w:val="nil"/>
                                    <w:bottom w:val="nil"/>
                                    <w:right w:val="nil"/>
                                  </w:tcBorders>
                                </w:tcPr>
                                <w:p w:rsidR="00A60130" w:rsidRPr="00564AB8" w:rsidRDefault="00A60130">
                                  <w:pPr>
                                    <w:rPr>
                                      <w:sz w:val="2"/>
                                      <w:szCs w:val="2"/>
                                      <w:lang w:val="en-US"/>
                                    </w:rPr>
                                  </w:pPr>
                                </w:p>
                              </w:tc>
                            </w:tr>
                          </w:tbl>
                          <w:p w:rsidR="00A60130" w:rsidRPr="00564AB8" w:rsidRDefault="00A60130">
                            <w:pPr>
                              <w:pStyle w:val="Corpodetexto"/>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DA61" id="Text Box 31" o:spid="_x0000_s1027" type="#_x0000_t202" style="position:absolute;margin-left:24pt;margin-top:7.5pt;width:571.85pt;height:810.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aNswIAALQ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noProof/>
                                <w:sz w:val="12"/>
                                <w:lang w:val="pt-BR" w:eastAsia="pt-BR"/>
                              </w:rPr>
                              <w:drawing>
                                <wp:inline distT="0" distB="0" distL="0" distR="0">
                                  <wp:extent cx="6448425" cy="9239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2392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sz w:val="18"/>
                              </w:rPr>
                            </w:pPr>
                          </w:p>
                        </w:tc>
                      </w:tr>
                      <w:tr w:rsidR="00A60130" w:rsidRPr="006F1621">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31"/>
                              </w:numPr>
                              <w:tabs>
                                <w:tab w:val="left" w:pos="1645"/>
                              </w:tabs>
                              <w:spacing w:before="60"/>
                              <w:ind w:right="979"/>
                              <w:jc w:val="both"/>
                              <w:rPr>
                                <w:sz w:val="20"/>
                              </w:rPr>
                            </w:pPr>
                            <w:r>
                              <w:rPr>
                                <w:sz w:val="20"/>
                              </w:rPr>
                              <w:t>ABNT NBR 16026 - Dispositivo de controle eletrônico c.c. ou c.a. para módulos de LED – Requisitos de desempenho;</w:t>
                            </w:r>
                          </w:p>
                          <w:p w:rsidR="00A60130" w:rsidRPr="00564AB8" w:rsidRDefault="00A60130">
                            <w:pPr>
                              <w:pStyle w:val="TableParagraph"/>
                              <w:numPr>
                                <w:ilvl w:val="0"/>
                                <w:numId w:val="31"/>
                              </w:numPr>
                              <w:tabs>
                                <w:tab w:val="left" w:pos="1645"/>
                              </w:tabs>
                              <w:spacing w:before="132"/>
                              <w:ind w:right="984"/>
                              <w:jc w:val="both"/>
                              <w:rPr>
                                <w:sz w:val="20"/>
                                <w:lang w:val="en-US"/>
                              </w:rPr>
                            </w:pPr>
                            <w:r w:rsidRPr="00564AB8">
                              <w:rPr>
                                <w:sz w:val="20"/>
                                <w:lang w:val="en-US"/>
                              </w:rPr>
                              <w:t>ABNT-NBR ISO/IEC 17025 - General requirements for the competence of testing and calibration laboratories;</w:t>
                            </w:r>
                          </w:p>
                          <w:p w:rsidR="00A60130" w:rsidRDefault="00A60130">
                            <w:pPr>
                              <w:pStyle w:val="TableParagraph"/>
                              <w:numPr>
                                <w:ilvl w:val="0"/>
                                <w:numId w:val="31"/>
                              </w:numPr>
                              <w:tabs>
                                <w:tab w:val="left" w:pos="1645"/>
                              </w:tabs>
                              <w:spacing w:before="134"/>
                              <w:ind w:right="987"/>
                              <w:jc w:val="both"/>
                              <w:rPr>
                                <w:sz w:val="20"/>
                              </w:rPr>
                            </w:pPr>
                            <w:r>
                              <w:rPr>
                                <w:sz w:val="20"/>
                              </w:rPr>
                              <w:t>ABNT NBR IEC 60529 - Graus de proteção para invólucros de equipamentos Elétricos (código IP);</w:t>
                            </w:r>
                          </w:p>
                          <w:p w:rsidR="00A60130" w:rsidRDefault="00A60130">
                            <w:pPr>
                              <w:pStyle w:val="TableParagraph"/>
                              <w:numPr>
                                <w:ilvl w:val="0"/>
                                <w:numId w:val="31"/>
                              </w:numPr>
                              <w:tabs>
                                <w:tab w:val="left" w:pos="1644"/>
                                <w:tab w:val="left" w:pos="1645"/>
                              </w:tabs>
                              <w:spacing w:before="133"/>
                              <w:rPr>
                                <w:sz w:val="20"/>
                              </w:rPr>
                            </w:pPr>
                            <w:r>
                              <w:rPr>
                                <w:sz w:val="20"/>
                              </w:rPr>
                              <w:t>ABNT-NBR IEC 60598-1 - Luminárias - Parte 1 - Requisitos gerais e</w:t>
                            </w:r>
                            <w:r>
                              <w:rPr>
                                <w:spacing w:val="-3"/>
                                <w:sz w:val="20"/>
                              </w:rPr>
                              <w:t xml:space="preserve"> </w:t>
                            </w:r>
                            <w:r>
                              <w:rPr>
                                <w:sz w:val="20"/>
                              </w:rPr>
                              <w:t>ensaios;</w:t>
                            </w:r>
                          </w:p>
                          <w:p w:rsidR="00A60130" w:rsidRDefault="00A60130">
                            <w:pPr>
                              <w:pStyle w:val="TableParagraph"/>
                              <w:numPr>
                                <w:ilvl w:val="0"/>
                                <w:numId w:val="31"/>
                              </w:numPr>
                              <w:tabs>
                                <w:tab w:val="left" w:pos="1645"/>
                              </w:tabs>
                              <w:spacing w:before="134"/>
                              <w:ind w:right="979"/>
                              <w:jc w:val="both"/>
                              <w:rPr>
                                <w:sz w:val="20"/>
                              </w:rPr>
                            </w:pPr>
                            <w:r>
                              <w:rPr>
                                <w:sz w:val="20"/>
                              </w:rPr>
                              <w:t>ABNT NBR IEC 60598-2-3 – Luminárias – Parte 2: Requisitos particulares – Seção 3: Luminárias para iluminação</w:t>
                            </w:r>
                            <w:r>
                              <w:rPr>
                                <w:spacing w:val="-1"/>
                                <w:sz w:val="20"/>
                              </w:rPr>
                              <w:t xml:space="preserve"> </w:t>
                            </w:r>
                            <w:r>
                              <w:rPr>
                                <w:sz w:val="20"/>
                              </w:rPr>
                              <w:t>pública;</w:t>
                            </w:r>
                          </w:p>
                          <w:p w:rsidR="00A60130" w:rsidRDefault="00A60130">
                            <w:pPr>
                              <w:pStyle w:val="TableParagraph"/>
                              <w:numPr>
                                <w:ilvl w:val="0"/>
                                <w:numId w:val="31"/>
                              </w:numPr>
                              <w:tabs>
                                <w:tab w:val="left" w:pos="1644"/>
                                <w:tab w:val="left" w:pos="1645"/>
                              </w:tabs>
                              <w:spacing w:before="138" w:line="235" w:lineRule="auto"/>
                              <w:ind w:right="982"/>
                              <w:rPr>
                                <w:sz w:val="20"/>
                              </w:rPr>
                            </w:pPr>
                            <w:r>
                              <w:rPr>
                                <w:sz w:val="20"/>
                              </w:rPr>
                              <w:t>ABNT NBR IEC 61347-2-13 - Dispositivo de controle da lâmpada – Parte 2-13: Requisitos particulares de controle eletrônicos alimentados em c.c. ou c.a para os módulos de LED</w:t>
                            </w:r>
                            <w:r>
                              <w:rPr>
                                <w:spacing w:val="-21"/>
                                <w:sz w:val="20"/>
                              </w:rPr>
                              <w:t xml:space="preserve"> </w:t>
                            </w:r>
                            <w:r>
                              <w:rPr>
                                <w:sz w:val="20"/>
                              </w:rPr>
                              <w:t>3;</w:t>
                            </w:r>
                          </w:p>
                          <w:p w:rsidR="00A60130" w:rsidRDefault="00A60130">
                            <w:pPr>
                              <w:pStyle w:val="TableParagraph"/>
                              <w:numPr>
                                <w:ilvl w:val="0"/>
                                <w:numId w:val="31"/>
                              </w:numPr>
                              <w:tabs>
                                <w:tab w:val="left" w:pos="1645"/>
                              </w:tabs>
                              <w:spacing w:before="139"/>
                              <w:ind w:right="986"/>
                              <w:jc w:val="both"/>
                              <w:rPr>
                                <w:sz w:val="20"/>
                              </w:rPr>
                            </w:pPr>
                            <w:r>
                              <w:rPr>
                                <w:sz w:val="20"/>
                              </w:rPr>
                              <w:t>ABNT - Associação Brasileira de Normas Técnicas 5 Gerência de Engenharia e Sistemas da Distribuição – 02.111-AD/ES-07b;</w:t>
                            </w:r>
                          </w:p>
                          <w:p w:rsidR="00A60130" w:rsidRDefault="00A60130">
                            <w:pPr>
                              <w:pStyle w:val="TableParagraph"/>
                              <w:numPr>
                                <w:ilvl w:val="0"/>
                                <w:numId w:val="31"/>
                              </w:numPr>
                              <w:tabs>
                                <w:tab w:val="left" w:pos="1644"/>
                                <w:tab w:val="left" w:pos="1645"/>
                              </w:tabs>
                              <w:spacing w:before="138" w:line="235" w:lineRule="auto"/>
                              <w:ind w:right="981"/>
                              <w:rPr>
                                <w:sz w:val="20"/>
                              </w:rPr>
                            </w:pPr>
                            <w:r>
                              <w:rPr>
                                <w:sz w:val="20"/>
                              </w:rPr>
                              <w:t>ABNT NBR IEC 62031 - Módulos de LED para iluminação em geral — Especificações de segurança;</w:t>
                            </w:r>
                          </w:p>
                          <w:p w:rsidR="00A60130" w:rsidRPr="00564AB8" w:rsidRDefault="00A60130">
                            <w:pPr>
                              <w:pStyle w:val="TableParagraph"/>
                              <w:numPr>
                                <w:ilvl w:val="0"/>
                                <w:numId w:val="31"/>
                              </w:numPr>
                              <w:tabs>
                                <w:tab w:val="left" w:pos="1645"/>
                              </w:tabs>
                              <w:spacing w:before="138"/>
                              <w:ind w:right="985"/>
                              <w:jc w:val="both"/>
                              <w:rPr>
                                <w:sz w:val="20"/>
                                <w:lang w:val="en-US"/>
                              </w:rPr>
                            </w:pPr>
                            <w:r w:rsidRPr="00564AB8">
                              <w:rPr>
                                <w:sz w:val="20"/>
                                <w:lang w:val="en-US"/>
                              </w:rPr>
                              <w:t>ANSI/NEMA/ANSLG C78.377 - Specifications for the Chromaticity of Solid State Lighting Products;</w:t>
                            </w:r>
                          </w:p>
                          <w:p w:rsidR="00A60130" w:rsidRPr="00564AB8" w:rsidRDefault="00A60130">
                            <w:pPr>
                              <w:pStyle w:val="TableParagraph"/>
                              <w:numPr>
                                <w:ilvl w:val="0"/>
                                <w:numId w:val="31"/>
                              </w:numPr>
                              <w:tabs>
                                <w:tab w:val="left" w:pos="1644"/>
                                <w:tab w:val="left" w:pos="1645"/>
                              </w:tabs>
                              <w:spacing w:before="139" w:line="235" w:lineRule="auto"/>
                              <w:ind w:right="981"/>
                              <w:rPr>
                                <w:sz w:val="20"/>
                                <w:lang w:val="en-US"/>
                              </w:rPr>
                            </w:pPr>
                            <w:r w:rsidRPr="00564AB8">
                              <w:rPr>
                                <w:sz w:val="20"/>
                                <w:lang w:val="en-US"/>
                              </w:rPr>
                              <w:t xml:space="preserve">ANSI C136.41 – American National Standard for Roadway and Area Lighting Equipment – Dimming Control Between an External Locking </w:t>
                            </w:r>
                            <w:proofErr w:type="spellStart"/>
                            <w:r w:rsidRPr="00564AB8">
                              <w:rPr>
                                <w:sz w:val="20"/>
                                <w:lang w:val="en-US"/>
                              </w:rPr>
                              <w:t>Photocontrol</w:t>
                            </w:r>
                            <w:proofErr w:type="spellEnd"/>
                            <w:r w:rsidRPr="00564AB8">
                              <w:rPr>
                                <w:sz w:val="20"/>
                                <w:lang w:val="en-US"/>
                              </w:rPr>
                              <w:t xml:space="preserve"> and Ballast or</w:t>
                            </w:r>
                            <w:r w:rsidRPr="00564AB8">
                              <w:rPr>
                                <w:spacing w:val="-10"/>
                                <w:sz w:val="20"/>
                                <w:lang w:val="en-US"/>
                              </w:rPr>
                              <w:t xml:space="preserve"> </w:t>
                            </w:r>
                            <w:r w:rsidRPr="00564AB8">
                              <w:rPr>
                                <w:sz w:val="20"/>
                                <w:lang w:val="en-US"/>
                              </w:rPr>
                              <w:t>Driver;</w:t>
                            </w:r>
                          </w:p>
                          <w:p w:rsidR="00A60130" w:rsidRPr="00564AB8" w:rsidRDefault="00A60130">
                            <w:pPr>
                              <w:pStyle w:val="TableParagraph"/>
                              <w:numPr>
                                <w:ilvl w:val="0"/>
                                <w:numId w:val="31"/>
                              </w:numPr>
                              <w:tabs>
                                <w:tab w:val="left" w:pos="1645"/>
                              </w:tabs>
                              <w:spacing w:before="137"/>
                              <w:ind w:right="979"/>
                              <w:jc w:val="both"/>
                              <w:rPr>
                                <w:sz w:val="20"/>
                                <w:lang w:val="en-US"/>
                              </w:rPr>
                            </w:pPr>
                            <w:r w:rsidRPr="00564AB8">
                              <w:rPr>
                                <w:sz w:val="20"/>
                                <w:lang w:val="en-US"/>
                              </w:rPr>
                              <w:t>ANSI C 136.15 - American National Standard for Roadway and Area Lighting Equipment— Luminaire Field</w:t>
                            </w:r>
                            <w:r w:rsidRPr="00564AB8">
                              <w:rPr>
                                <w:spacing w:val="-3"/>
                                <w:sz w:val="20"/>
                                <w:lang w:val="en-US"/>
                              </w:rPr>
                              <w:t xml:space="preserve"> </w:t>
                            </w:r>
                            <w:r w:rsidRPr="00564AB8">
                              <w:rPr>
                                <w:sz w:val="20"/>
                                <w:lang w:val="en-US"/>
                              </w:rPr>
                              <w:t>Identification;</w:t>
                            </w:r>
                          </w:p>
                          <w:p w:rsidR="00A60130" w:rsidRDefault="00A60130">
                            <w:pPr>
                              <w:pStyle w:val="TableParagraph"/>
                              <w:numPr>
                                <w:ilvl w:val="0"/>
                                <w:numId w:val="31"/>
                              </w:numPr>
                              <w:tabs>
                                <w:tab w:val="left" w:pos="1644"/>
                                <w:tab w:val="left" w:pos="1645"/>
                              </w:tabs>
                              <w:spacing w:before="135"/>
                              <w:rPr>
                                <w:sz w:val="20"/>
                              </w:rPr>
                            </w:pPr>
                            <w:r>
                              <w:rPr>
                                <w:sz w:val="20"/>
                              </w:rPr>
                              <w:t>02.111-EG/RD-055 – Relés Fotoelétricos Eletrônicos e Eletrônicos</w:t>
                            </w:r>
                            <w:r>
                              <w:rPr>
                                <w:spacing w:val="-2"/>
                                <w:sz w:val="20"/>
                              </w:rPr>
                              <w:t xml:space="preserve"> </w:t>
                            </w:r>
                            <w:r>
                              <w:rPr>
                                <w:sz w:val="20"/>
                              </w:rPr>
                              <w:t>Temporizados;</w:t>
                            </w:r>
                          </w:p>
                          <w:p w:rsidR="00A60130" w:rsidRDefault="00A60130">
                            <w:pPr>
                              <w:pStyle w:val="TableParagraph"/>
                              <w:numPr>
                                <w:ilvl w:val="0"/>
                                <w:numId w:val="31"/>
                              </w:numPr>
                              <w:tabs>
                                <w:tab w:val="left" w:pos="1644"/>
                                <w:tab w:val="left" w:pos="1645"/>
                              </w:tabs>
                              <w:spacing w:before="132"/>
                              <w:rPr>
                                <w:sz w:val="20"/>
                              </w:rPr>
                            </w:pPr>
                            <w:r>
                              <w:rPr>
                                <w:sz w:val="20"/>
                              </w:rPr>
                              <w:t>02.118-CEMIG-311 - Fornecimento de documentação técnica para a CEMIG –</w:t>
                            </w:r>
                            <w:r>
                              <w:rPr>
                                <w:spacing w:val="-3"/>
                                <w:sz w:val="20"/>
                              </w:rPr>
                              <w:t xml:space="preserve"> </w:t>
                            </w:r>
                            <w:r>
                              <w:rPr>
                                <w:sz w:val="20"/>
                              </w:rPr>
                              <w:t>Procedimento;</w:t>
                            </w:r>
                          </w:p>
                          <w:p w:rsidR="00A60130" w:rsidRPr="00564AB8" w:rsidRDefault="00A60130">
                            <w:pPr>
                              <w:pStyle w:val="TableParagraph"/>
                              <w:numPr>
                                <w:ilvl w:val="0"/>
                                <w:numId w:val="31"/>
                              </w:numPr>
                              <w:tabs>
                                <w:tab w:val="left" w:pos="1645"/>
                              </w:tabs>
                              <w:spacing w:before="134"/>
                              <w:ind w:right="989"/>
                              <w:jc w:val="both"/>
                              <w:rPr>
                                <w:sz w:val="20"/>
                                <w:lang w:val="en-US"/>
                              </w:rPr>
                            </w:pPr>
                            <w:r w:rsidRPr="00564AB8">
                              <w:rPr>
                                <w:sz w:val="20"/>
                                <w:lang w:val="en-US"/>
                              </w:rPr>
                              <w:t>ASTM G 154 – Standard Practice for Operating Fluorescent Ultraviolet (UV) Lamp Apparatus for Exposure of Nonmetallic</w:t>
                            </w:r>
                            <w:r w:rsidRPr="00564AB8">
                              <w:rPr>
                                <w:spacing w:val="-2"/>
                                <w:sz w:val="20"/>
                                <w:lang w:val="en-US"/>
                              </w:rPr>
                              <w:t xml:space="preserve"> </w:t>
                            </w:r>
                            <w:r w:rsidRPr="00564AB8">
                              <w:rPr>
                                <w:sz w:val="20"/>
                                <w:lang w:val="en-US"/>
                              </w:rPr>
                              <w:t>Materials;</w:t>
                            </w:r>
                          </w:p>
                          <w:p w:rsidR="00A60130" w:rsidRPr="00564AB8" w:rsidRDefault="00A60130">
                            <w:pPr>
                              <w:pStyle w:val="TableParagraph"/>
                              <w:numPr>
                                <w:ilvl w:val="0"/>
                                <w:numId w:val="31"/>
                              </w:numPr>
                              <w:tabs>
                                <w:tab w:val="left" w:pos="1644"/>
                                <w:tab w:val="left" w:pos="1645"/>
                              </w:tabs>
                              <w:spacing w:before="139" w:line="235" w:lineRule="auto"/>
                              <w:ind w:right="977"/>
                              <w:rPr>
                                <w:sz w:val="20"/>
                                <w:lang w:val="en-US"/>
                              </w:rPr>
                            </w:pPr>
                            <w:r w:rsidRPr="00564AB8">
                              <w:rPr>
                                <w:sz w:val="20"/>
                                <w:lang w:val="en-US"/>
                              </w:rPr>
                              <w:t xml:space="preserve">ASTM D 3418 - Standard Test Method for Transition Temperatures of Polymers By </w:t>
                            </w:r>
                            <w:proofErr w:type="spellStart"/>
                            <w:r w:rsidRPr="00564AB8">
                              <w:rPr>
                                <w:sz w:val="20"/>
                                <w:lang w:val="en-US"/>
                              </w:rPr>
                              <w:t>DifferentialScanning</w:t>
                            </w:r>
                            <w:proofErr w:type="spellEnd"/>
                            <w:r w:rsidRPr="00564AB8">
                              <w:rPr>
                                <w:spacing w:val="-2"/>
                                <w:sz w:val="20"/>
                                <w:lang w:val="en-US"/>
                              </w:rPr>
                              <w:t xml:space="preserve"> </w:t>
                            </w:r>
                            <w:proofErr w:type="spellStart"/>
                            <w:r w:rsidRPr="00564AB8">
                              <w:rPr>
                                <w:sz w:val="20"/>
                                <w:lang w:val="en-US"/>
                              </w:rPr>
                              <w:t>Calorimetry</w:t>
                            </w:r>
                            <w:proofErr w:type="spellEnd"/>
                            <w:r w:rsidRPr="00564AB8">
                              <w:rPr>
                                <w:sz w:val="20"/>
                                <w:lang w:val="en-US"/>
                              </w:rPr>
                              <w:t>;</w:t>
                            </w:r>
                          </w:p>
                          <w:p w:rsidR="00A60130" w:rsidRPr="00564AB8" w:rsidRDefault="00A60130">
                            <w:pPr>
                              <w:pStyle w:val="TableParagraph"/>
                              <w:numPr>
                                <w:ilvl w:val="0"/>
                                <w:numId w:val="31"/>
                              </w:numPr>
                              <w:tabs>
                                <w:tab w:val="left" w:pos="1645"/>
                              </w:tabs>
                              <w:spacing w:before="137"/>
                              <w:ind w:right="987"/>
                              <w:jc w:val="both"/>
                              <w:rPr>
                                <w:sz w:val="20"/>
                                <w:lang w:val="en-US"/>
                              </w:rPr>
                            </w:pPr>
                            <w:r w:rsidRPr="00564AB8">
                              <w:rPr>
                                <w:sz w:val="20"/>
                                <w:lang w:val="en-US"/>
                              </w:rPr>
                              <w:t>EN 55015 - Limits and methods of measurement of radio disturbance characteristics of electrical lighting and similar</w:t>
                            </w:r>
                            <w:r w:rsidRPr="00564AB8">
                              <w:rPr>
                                <w:spacing w:val="-2"/>
                                <w:sz w:val="20"/>
                                <w:lang w:val="en-US"/>
                              </w:rPr>
                              <w:t xml:space="preserve"> </w:t>
                            </w:r>
                            <w:r w:rsidRPr="00564AB8">
                              <w:rPr>
                                <w:sz w:val="20"/>
                                <w:lang w:val="en-US"/>
                              </w:rPr>
                              <w:t>equipment;</w:t>
                            </w:r>
                          </w:p>
                          <w:p w:rsidR="00A60130" w:rsidRPr="00564AB8" w:rsidRDefault="00A60130">
                            <w:pPr>
                              <w:pStyle w:val="TableParagraph"/>
                              <w:numPr>
                                <w:ilvl w:val="0"/>
                                <w:numId w:val="31"/>
                              </w:numPr>
                              <w:tabs>
                                <w:tab w:val="left" w:pos="1644"/>
                                <w:tab w:val="left" w:pos="1645"/>
                              </w:tabs>
                              <w:spacing w:before="135"/>
                              <w:rPr>
                                <w:sz w:val="20"/>
                                <w:lang w:val="en-US"/>
                              </w:rPr>
                            </w:pPr>
                            <w:r w:rsidRPr="00564AB8">
                              <w:rPr>
                                <w:sz w:val="20"/>
                                <w:lang w:val="en-US"/>
                              </w:rPr>
                              <w:t>CIE 84 - Measurement of Luminous</w:t>
                            </w:r>
                            <w:r w:rsidRPr="00564AB8">
                              <w:rPr>
                                <w:spacing w:val="-3"/>
                                <w:sz w:val="20"/>
                                <w:lang w:val="en-US"/>
                              </w:rPr>
                              <w:t xml:space="preserve"> </w:t>
                            </w:r>
                            <w:r w:rsidRPr="00564AB8">
                              <w:rPr>
                                <w:sz w:val="20"/>
                                <w:lang w:val="en-US"/>
                              </w:rPr>
                              <w:t>Flux;</w:t>
                            </w:r>
                          </w:p>
                          <w:p w:rsidR="00A60130" w:rsidRPr="00564AB8" w:rsidRDefault="00A60130">
                            <w:pPr>
                              <w:pStyle w:val="TableParagraph"/>
                              <w:numPr>
                                <w:ilvl w:val="0"/>
                                <w:numId w:val="31"/>
                              </w:numPr>
                              <w:tabs>
                                <w:tab w:val="left" w:pos="1645"/>
                              </w:tabs>
                              <w:spacing w:before="132"/>
                              <w:ind w:right="985"/>
                              <w:jc w:val="both"/>
                              <w:rPr>
                                <w:sz w:val="20"/>
                                <w:lang w:val="en-US"/>
                              </w:rPr>
                            </w:pPr>
                            <w:r w:rsidRPr="00564AB8">
                              <w:rPr>
                                <w:sz w:val="20"/>
                                <w:lang w:val="en-US"/>
                              </w:rPr>
                              <w:t>CISPR 15 - Limits and methods of measurement of radio disturbance characteristics of electrical lighting and similar</w:t>
                            </w:r>
                            <w:r w:rsidRPr="00564AB8">
                              <w:rPr>
                                <w:spacing w:val="-2"/>
                                <w:sz w:val="20"/>
                                <w:lang w:val="en-US"/>
                              </w:rPr>
                              <w:t xml:space="preserve"> </w:t>
                            </w:r>
                            <w:r w:rsidRPr="00564AB8">
                              <w:rPr>
                                <w:sz w:val="20"/>
                                <w:lang w:val="en-US"/>
                              </w:rPr>
                              <w:t>equipment;</w:t>
                            </w:r>
                          </w:p>
                          <w:p w:rsidR="00A60130" w:rsidRPr="00564AB8" w:rsidRDefault="00A60130">
                            <w:pPr>
                              <w:pStyle w:val="TableParagraph"/>
                              <w:numPr>
                                <w:ilvl w:val="0"/>
                                <w:numId w:val="31"/>
                              </w:numPr>
                              <w:tabs>
                                <w:tab w:val="left" w:pos="1645"/>
                              </w:tabs>
                              <w:spacing w:before="134"/>
                              <w:ind w:right="987"/>
                              <w:jc w:val="both"/>
                              <w:rPr>
                                <w:sz w:val="20"/>
                                <w:lang w:val="en-US"/>
                              </w:rPr>
                            </w:pPr>
                            <w:r w:rsidRPr="00564AB8">
                              <w:rPr>
                                <w:sz w:val="20"/>
                                <w:lang w:val="en-US"/>
                              </w:rPr>
                              <w:t>EN 61000-3-2 - Electromagnetic compatibility (EMC). Limits for harmonic current emissions (equipment input current &lt; 16 A per</w:t>
                            </w:r>
                            <w:r w:rsidRPr="00564AB8">
                              <w:rPr>
                                <w:spacing w:val="-1"/>
                                <w:sz w:val="20"/>
                                <w:lang w:val="en-US"/>
                              </w:rPr>
                              <w:t xml:space="preserve"> </w:t>
                            </w:r>
                            <w:r w:rsidRPr="00564AB8">
                              <w:rPr>
                                <w:sz w:val="20"/>
                                <w:lang w:val="en-US"/>
                              </w:rPr>
                              <w:t>phase);</w:t>
                            </w:r>
                          </w:p>
                          <w:p w:rsidR="00A60130" w:rsidRPr="00564AB8" w:rsidRDefault="00A60130">
                            <w:pPr>
                              <w:pStyle w:val="TableParagraph"/>
                              <w:numPr>
                                <w:ilvl w:val="0"/>
                                <w:numId w:val="31"/>
                              </w:numPr>
                              <w:tabs>
                                <w:tab w:val="left" w:pos="1645"/>
                              </w:tabs>
                              <w:spacing w:before="133"/>
                              <w:ind w:right="979"/>
                              <w:jc w:val="both"/>
                              <w:rPr>
                                <w:sz w:val="20"/>
                                <w:lang w:val="en-US"/>
                              </w:rPr>
                            </w:pPr>
                            <w:r w:rsidRPr="00564AB8">
                              <w:rPr>
                                <w:sz w:val="20"/>
                                <w:lang w:val="en-US"/>
                              </w:rPr>
                              <w:t>IEC 61000-3-3:2013 Electromagnetic compatibility (EMC) - Part 3-3: Limits - Limitation of voltage changes, voltage fluctuations and flicker in public low-voltage supply systems, for equipment with rated current ≤16 A per phase and not subject to conditional</w:t>
                            </w:r>
                            <w:r w:rsidRPr="00564AB8">
                              <w:rPr>
                                <w:spacing w:val="-34"/>
                                <w:sz w:val="20"/>
                                <w:lang w:val="en-US"/>
                              </w:rPr>
                              <w:t xml:space="preserve"> </w:t>
                            </w:r>
                            <w:r w:rsidRPr="00564AB8">
                              <w:rPr>
                                <w:sz w:val="20"/>
                                <w:lang w:val="en-US"/>
                              </w:rPr>
                              <w:t>connection;</w:t>
                            </w:r>
                          </w:p>
                          <w:p w:rsidR="00A60130" w:rsidRPr="00564AB8" w:rsidRDefault="00A60130">
                            <w:pPr>
                              <w:pStyle w:val="TableParagraph"/>
                              <w:numPr>
                                <w:ilvl w:val="0"/>
                                <w:numId w:val="31"/>
                              </w:numPr>
                              <w:tabs>
                                <w:tab w:val="left" w:pos="1644"/>
                                <w:tab w:val="left" w:pos="1645"/>
                              </w:tabs>
                              <w:spacing w:before="139" w:line="235" w:lineRule="auto"/>
                              <w:ind w:right="980"/>
                              <w:rPr>
                                <w:sz w:val="20"/>
                                <w:lang w:val="en-US"/>
                              </w:rPr>
                            </w:pPr>
                            <w:r w:rsidRPr="00564AB8">
                              <w:rPr>
                                <w:sz w:val="20"/>
                                <w:lang w:val="en-US"/>
                              </w:rPr>
                              <w:t>ISO 2859-1 - Sampling procedures for inspection by attributes - Part 1: Sampling schemes indexed by acceptance quality limit (AQL) for lot-by-lot</w:t>
                            </w:r>
                            <w:r w:rsidRPr="00564AB8">
                              <w:rPr>
                                <w:spacing w:val="-12"/>
                                <w:sz w:val="20"/>
                                <w:lang w:val="en-US"/>
                              </w:rPr>
                              <w:t xml:space="preserve"> </w:t>
                            </w:r>
                            <w:r w:rsidRPr="00564AB8">
                              <w:rPr>
                                <w:sz w:val="20"/>
                                <w:lang w:val="en-US"/>
                              </w:rPr>
                              <w:t>inspection;</w:t>
                            </w:r>
                          </w:p>
                          <w:p w:rsidR="00A60130" w:rsidRPr="00564AB8" w:rsidRDefault="00A60130">
                            <w:pPr>
                              <w:pStyle w:val="TableParagraph"/>
                              <w:numPr>
                                <w:ilvl w:val="0"/>
                                <w:numId w:val="31"/>
                              </w:numPr>
                              <w:tabs>
                                <w:tab w:val="left" w:pos="1645"/>
                              </w:tabs>
                              <w:spacing w:before="138"/>
                              <w:ind w:right="985"/>
                              <w:jc w:val="both"/>
                              <w:rPr>
                                <w:sz w:val="20"/>
                                <w:lang w:val="en-US"/>
                              </w:rPr>
                            </w:pPr>
                            <w:r w:rsidRPr="00564AB8">
                              <w:rPr>
                                <w:sz w:val="20"/>
                                <w:lang w:val="en-US"/>
                              </w:rPr>
                              <w:t>IEC 60061-3 Lamp caps and holders Together with gauges for the control of interchangeability and safety – Part 3:</w:t>
                            </w:r>
                            <w:r w:rsidRPr="00564AB8">
                              <w:rPr>
                                <w:spacing w:val="-4"/>
                                <w:sz w:val="20"/>
                                <w:lang w:val="en-US"/>
                              </w:rPr>
                              <w:t xml:space="preserve"> </w:t>
                            </w:r>
                            <w:r w:rsidRPr="00564AB8">
                              <w:rPr>
                                <w:sz w:val="20"/>
                                <w:lang w:val="en-US"/>
                              </w:rPr>
                              <w:t>Gauges;</w:t>
                            </w:r>
                          </w:p>
                          <w:p w:rsidR="00A60130" w:rsidRPr="00564AB8" w:rsidRDefault="00A60130">
                            <w:pPr>
                              <w:pStyle w:val="TableParagraph"/>
                              <w:numPr>
                                <w:ilvl w:val="0"/>
                                <w:numId w:val="31"/>
                              </w:numPr>
                              <w:tabs>
                                <w:tab w:val="left" w:pos="1644"/>
                                <w:tab w:val="left" w:pos="1645"/>
                              </w:tabs>
                              <w:spacing w:before="139" w:line="235" w:lineRule="auto"/>
                              <w:ind w:right="986"/>
                              <w:rPr>
                                <w:sz w:val="20"/>
                                <w:lang w:val="en-US"/>
                              </w:rPr>
                            </w:pPr>
                            <w:r w:rsidRPr="00564AB8">
                              <w:rPr>
                                <w:sz w:val="20"/>
                                <w:lang w:val="en-US"/>
                              </w:rPr>
                              <w:t>IEC 61000-3-2 Electromagnetic compatibility (EMC). Limits for harmonic current emissions (equipment input current &lt; 16 A per</w:t>
                            </w:r>
                            <w:r w:rsidRPr="00564AB8">
                              <w:rPr>
                                <w:spacing w:val="-1"/>
                                <w:sz w:val="20"/>
                                <w:lang w:val="en-US"/>
                              </w:rPr>
                              <w:t xml:space="preserve"> </w:t>
                            </w:r>
                            <w:r w:rsidRPr="00564AB8">
                              <w:rPr>
                                <w:sz w:val="20"/>
                                <w:lang w:val="en-US"/>
                              </w:rPr>
                              <w:t>phase);</w:t>
                            </w:r>
                          </w:p>
                        </w:tc>
                        <w:tc>
                          <w:tcPr>
                            <w:tcW w:w="433" w:type="dxa"/>
                            <w:vMerge w:val="restart"/>
                            <w:tcBorders>
                              <w:top w:val="single" w:sz="12" w:space="0" w:color="497DBA"/>
                              <w:bottom w:val="nil"/>
                              <w:right w:val="nil"/>
                            </w:tcBorders>
                          </w:tcPr>
                          <w:p w:rsidR="00A60130" w:rsidRPr="00564AB8" w:rsidRDefault="00A60130">
                            <w:pPr>
                              <w:pStyle w:val="TableParagraph"/>
                              <w:rPr>
                                <w:rFonts w:ascii="Times New Roman"/>
                                <w:sz w:val="18"/>
                                <w:lang w:val="en-US"/>
                              </w:rPr>
                            </w:pPr>
                          </w:p>
                        </w:tc>
                      </w:tr>
                      <w:tr w:rsidR="00A60130" w:rsidRPr="006F1621">
                        <w:trPr>
                          <w:trHeight w:val="763"/>
                        </w:trPr>
                        <w:tc>
                          <w:tcPr>
                            <w:tcW w:w="10999" w:type="dxa"/>
                            <w:tcBorders>
                              <w:top w:val="single" w:sz="8" w:space="0" w:color="497DBA"/>
                            </w:tcBorders>
                          </w:tcPr>
                          <w:p w:rsidR="00A60130" w:rsidRPr="00564AB8" w:rsidRDefault="00A60130">
                            <w:pPr>
                              <w:pStyle w:val="TableParagraph"/>
                              <w:rPr>
                                <w:rFonts w:ascii="Times New Roman"/>
                                <w:sz w:val="18"/>
                                <w:lang w:val="en-US"/>
                              </w:rPr>
                            </w:pPr>
                          </w:p>
                        </w:tc>
                        <w:tc>
                          <w:tcPr>
                            <w:tcW w:w="433" w:type="dxa"/>
                            <w:vMerge/>
                            <w:tcBorders>
                              <w:top w:val="nil"/>
                              <w:bottom w:val="nil"/>
                              <w:right w:val="nil"/>
                            </w:tcBorders>
                          </w:tcPr>
                          <w:p w:rsidR="00A60130" w:rsidRPr="00564AB8" w:rsidRDefault="00A60130">
                            <w:pPr>
                              <w:rPr>
                                <w:sz w:val="2"/>
                                <w:szCs w:val="2"/>
                                <w:lang w:val="en-US"/>
                              </w:rPr>
                            </w:pPr>
                          </w:p>
                        </w:tc>
                      </w:tr>
                    </w:tbl>
                    <w:p w:rsidR="00A60130" w:rsidRPr="00564AB8" w:rsidRDefault="00A60130">
                      <w:pPr>
                        <w:pStyle w:val="Corpodetexto"/>
                        <w:rPr>
                          <w:lang w:val="en-US"/>
                        </w:rPr>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w:lastRenderedPageBreak/>
        <mc:AlternateContent>
          <mc:Choice Requires="wps">
            <w:drawing>
              <wp:anchor distT="0" distB="0" distL="114300" distR="114300" simplePos="0" relativeHeight="15731712" behindDoc="0" locked="0" layoutInCell="1" allowOverlap="1" wp14:anchorId="5B16A76A" wp14:editId="0F2186BF">
                <wp:simplePos x="0" y="0"/>
                <wp:positionH relativeFrom="page">
                  <wp:posOffset>304800</wp:posOffset>
                </wp:positionH>
                <wp:positionV relativeFrom="page">
                  <wp:posOffset>123825</wp:posOffset>
                </wp:positionV>
                <wp:extent cx="7262495" cy="10332085"/>
                <wp:effectExtent l="0" t="0" r="14605" b="12065"/>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33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sz w:val="20"/>
                                    </w:rPr>
                                  </w:pPr>
                                </w:p>
                              </w:tc>
                            </w:tr>
                            <w:tr w:rsidR="00A60130">
                              <w:trPr>
                                <w:trHeight w:val="13494"/>
                              </w:trPr>
                              <w:tc>
                                <w:tcPr>
                                  <w:tcW w:w="10999" w:type="dxa"/>
                                  <w:tcBorders>
                                    <w:top w:val="single" w:sz="12" w:space="0" w:color="497DBA"/>
                                    <w:bottom w:val="single" w:sz="8" w:space="0" w:color="497DBA"/>
                                  </w:tcBorders>
                                </w:tcPr>
                                <w:p w:rsidR="00A60130" w:rsidRPr="00564AB8" w:rsidRDefault="00A60130">
                                  <w:pPr>
                                    <w:pStyle w:val="TableParagraph"/>
                                    <w:numPr>
                                      <w:ilvl w:val="0"/>
                                      <w:numId w:val="30"/>
                                    </w:numPr>
                                    <w:tabs>
                                      <w:tab w:val="left" w:pos="1645"/>
                                    </w:tabs>
                                    <w:spacing w:before="60"/>
                                    <w:ind w:right="983"/>
                                    <w:jc w:val="both"/>
                                    <w:rPr>
                                      <w:rFonts w:ascii="Symbol" w:hAnsi="Symbol"/>
                                      <w:sz w:val="20"/>
                                      <w:lang w:val="en-US"/>
                                    </w:rPr>
                                  </w:pPr>
                                  <w:r w:rsidRPr="00564AB8">
                                    <w:rPr>
                                      <w:sz w:val="20"/>
                                      <w:lang w:val="en-US"/>
                                    </w:rPr>
                                    <w:t>IEC 62722-2-1 Luminaire performance – Part 2-1: Particular requirements for LED luminaires, Ed. 1.0;</w:t>
                                  </w:r>
                                </w:p>
                                <w:p w:rsidR="00A60130" w:rsidRDefault="00A60130">
                                  <w:pPr>
                                    <w:pStyle w:val="TableParagraph"/>
                                    <w:numPr>
                                      <w:ilvl w:val="0"/>
                                      <w:numId w:val="30"/>
                                    </w:numPr>
                                    <w:tabs>
                                      <w:tab w:val="left" w:pos="1645"/>
                                    </w:tabs>
                                    <w:spacing w:before="132"/>
                                    <w:ind w:right="983"/>
                                    <w:jc w:val="both"/>
                                    <w:rPr>
                                      <w:rFonts w:ascii="Symbol" w:hAnsi="Symbol"/>
                                      <w:sz w:val="20"/>
                                    </w:rPr>
                                  </w:pPr>
                                  <w:r>
                                    <w:rPr>
                                      <w:sz w:val="20"/>
                                    </w:rPr>
                                    <w:t>ABNT NBR IEC 62722-2-1 Desempenho de luminárias – Parte 2-1: Requisitos particulares para luminárias</w:t>
                                  </w:r>
                                  <w:r>
                                    <w:rPr>
                                      <w:spacing w:val="-2"/>
                                      <w:sz w:val="20"/>
                                    </w:rPr>
                                    <w:t xml:space="preserve"> </w:t>
                                  </w:r>
                                  <w:r>
                                    <w:rPr>
                                      <w:sz w:val="20"/>
                                    </w:rPr>
                                    <w:t>LED;</w:t>
                                  </w:r>
                                </w:p>
                                <w:p w:rsidR="00A60130" w:rsidRPr="00564AB8" w:rsidRDefault="00A60130">
                                  <w:pPr>
                                    <w:pStyle w:val="TableParagraph"/>
                                    <w:numPr>
                                      <w:ilvl w:val="0"/>
                                      <w:numId w:val="30"/>
                                    </w:numPr>
                                    <w:tabs>
                                      <w:tab w:val="left" w:pos="1645"/>
                                    </w:tabs>
                                    <w:spacing w:before="134"/>
                                    <w:ind w:right="980"/>
                                    <w:jc w:val="both"/>
                                    <w:rPr>
                                      <w:rFonts w:ascii="Symbol" w:hAnsi="Symbol"/>
                                      <w:sz w:val="20"/>
                                      <w:lang w:val="en-US"/>
                                    </w:rPr>
                                  </w:pPr>
                                  <w:r w:rsidRPr="00564AB8">
                                    <w:rPr>
                                      <w:sz w:val="20"/>
                                      <w:lang w:val="en-US"/>
                                    </w:rPr>
                                    <w:t>IEC 62384 DC or AC supplied electronic control gear for LED modules – Performance requirements;</w:t>
                                  </w:r>
                                </w:p>
                                <w:p w:rsidR="00A60130" w:rsidRPr="00564AB8" w:rsidRDefault="00A60130">
                                  <w:pPr>
                                    <w:pStyle w:val="TableParagraph"/>
                                    <w:numPr>
                                      <w:ilvl w:val="0"/>
                                      <w:numId w:val="30"/>
                                    </w:numPr>
                                    <w:tabs>
                                      <w:tab w:val="left" w:pos="1644"/>
                                      <w:tab w:val="left" w:pos="1645"/>
                                    </w:tabs>
                                    <w:spacing w:before="133"/>
                                    <w:rPr>
                                      <w:rFonts w:ascii="Symbol" w:hAnsi="Symbol"/>
                                      <w:sz w:val="20"/>
                                      <w:lang w:val="en-US"/>
                                    </w:rPr>
                                  </w:pPr>
                                  <w:r w:rsidRPr="00564AB8">
                                    <w:rPr>
                                      <w:sz w:val="20"/>
                                      <w:lang w:val="en-US"/>
                                    </w:rPr>
                                    <w:t xml:space="preserve">IEC 62471 </w:t>
                                  </w:r>
                                  <w:proofErr w:type="spellStart"/>
                                  <w:r w:rsidRPr="00564AB8">
                                    <w:rPr>
                                      <w:sz w:val="20"/>
                                      <w:lang w:val="en-US"/>
                                    </w:rPr>
                                    <w:t>Photobiological</w:t>
                                  </w:r>
                                  <w:proofErr w:type="spellEnd"/>
                                  <w:r w:rsidRPr="00564AB8">
                                    <w:rPr>
                                      <w:sz w:val="20"/>
                                      <w:lang w:val="en-US"/>
                                    </w:rPr>
                                    <w:t xml:space="preserve"> safety of lamps and lamp</w:t>
                                  </w:r>
                                  <w:r w:rsidRPr="00564AB8">
                                    <w:rPr>
                                      <w:spacing w:val="-7"/>
                                      <w:sz w:val="20"/>
                                      <w:lang w:val="en-US"/>
                                    </w:rPr>
                                    <w:t xml:space="preserve"> </w:t>
                                  </w:r>
                                  <w:r w:rsidRPr="00564AB8">
                                    <w:rPr>
                                      <w:sz w:val="20"/>
                                      <w:lang w:val="en-US"/>
                                    </w:rPr>
                                    <w:t>systems;</w:t>
                                  </w:r>
                                </w:p>
                                <w:p w:rsidR="00A60130" w:rsidRPr="00564AB8" w:rsidRDefault="00A60130">
                                  <w:pPr>
                                    <w:pStyle w:val="TableParagraph"/>
                                    <w:numPr>
                                      <w:ilvl w:val="0"/>
                                      <w:numId w:val="30"/>
                                    </w:numPr>
                                    <w:tabs>
                                      <w:tab w:val="left" w:pos="1644"/>
                                      <w:tab w:val="left" w:pos="1645"/>
                                    </w:tabs>
                                    <w:spacing w:before="134"/>
                                    <w:rPr>
                                      <w:rFonts w:ascii="Symbol" w:hAnsi="Symbol"/>
                                      <w:sz w:val="20"/>
                                      <w:lang w:val="en-US"/>
                                    </w:rPr>
                                  </w:pPr>
                                  <w:r w:rsidRPr="00564AB8">
                                    <w:rPr>
                                      <w:sz w:val="20"/>
                                      <w:lang w:val="en-US"/>
                                    </w:rPr>
                                    <w:t>IES TM-21- Projecting Long Term Lumen Maintenance of LED Light Sources</w:t>
                                  </w:r>
                                  <w:r w:rsidRPr="00564AB8">
                                    <w:rPr>
                                      <w:spacing w:val="-2"/>
                                      <w:sz w:val="20"/>
                                      <w:lang w:val="en-US"/>
                                    </w:rPr>
                                    <w:t xml:space="preserve"> </w:t>
                                  </w:r>
                                  <w:r w:rsidRPr="00564AB8">
                                    <w:rPr>
                                      <w:sz w:val="20"/>
                                      <w:lang w:val="en-US"/>
                                    </w:rPr>
                                    <w:t>11;</w:t>
                                  </w:r>
                                </w:p>
                                <w:p w:rsidR="00A60130" w:rsidRPr="00564AB8" w:rsidRDefault="00A60130">
                                  <w:pPr>
                                    <w:pStyle w:val="TableParagraph"/>
                                    <w:numPr>
                                      <w:ilvl w:val="0"/>
                                      <w:numId w:val="30"/>
                                    </w:numPr>
                                    <w:tabs>
                                      <w:tab w:val="left" w:pos="1644"/>
                                      <w:tab w:val="left" w:pos="1645"/>
                                    </w:tabs>
                                    <w:spacing w:before="134"/>
                                    <w:rPr>
                                      <w:rFonts w:ascii="Symbol" w:hAnsi="Symbol"/>
                                      <w:sz w:val="20"/>
                                      <w:lang w:val="en-US"/>
                                    </w:rPr>
                                  </w:pPr>
                                  <w:r w:rsidRPr="00564AB8">
                                    <w:rPr>
                                      <w:sz w:val="20"/>
                                      <w:lang w:val="en-US"/>
                                    </w:rPr>
                                    <w:t>IESNA LM-79- Electrical and Photometric Measurement of Solid State Lighting</w:t>
                                  </w:r>
                                  <w:r w:rsidRPr="00564AB8">
                                    <w:rPr>
                                      <w:spacing w:val="-6"/>
                                      <w:sz w:val="20"/>
                                      <w:lang w:val="en-US"/>
                                    </w:rPr>
                                    <w:t xml:space="preserve"> </w:t>
                                  </w:r>
                                  <w:r w:rsidRPr="00564AB8">
                                    <w:rPr>
                                      <w:sz w:val="20"/>
                                      <w:lang w:val="en-US"/>
                                    </w:rPr>
                                    <w:t>Products;</w:t>
                                  </w:r>
                                </w:p>
                                <w:p w:rsidR="00A60130" w:rsidRDefault="00A60130">
                                  <w:pPr>
                                    <w:pStyle w:val="TableParagraph"/>
                                    <w:numPr>
                                      <w:ilvl w:val="0"/>
                                      <w:numId w:val="30"/>
                                    </w:numPr>
                                    <w:tabs>
                                      <w:tab w:val="left" w:pos="1645"/>
                                    </w:tabs>
                                    <w:spacing w:before="132"/>
                                    <w:ind w:right="987"/>
                                    <w:jc w:val="both"/>
                                    <w:rPr>
                                      <w:rFonts w:ascii="Symbol" w:hAnsi="Symbol"/>
                                      <w:sz w:val="20"/>
                                    </w:rPr>
                                  </w:pPr>
                                  <w:r>
                                    <w:rPr>
                                      <w:sz w:val="20"/>
                                    </w:rPr>
                                    <w:t>IESNA LM-80- Approved Method for Measuring Lumen Maintenance of LED Light Sources ABNT NBR IEC 62262 Graus de proteção assegurados pelos invólucros de equipamentos elétricos contra os impactos mecânicos externos (Código</w:t>
                                  </w:r>
                                  <w:r>
                                    <w:rPr>
                                      <w:spacing w:val="-3"/>
                                      <w:sz w:val="20"/>
                                    </w:rPr>
                                    <w:t xml:space="preserve"> </w:t>
                                  </w:r>
                                  <w:r>
                                    <w:rPr>
                                      <w:sz w:val="20"/>
                                    </w:rPr>
                                    <w:t>IK);</w:t>
                                  </w:r>
                                </w:p>
                                <w:p w:rsidR="00A60130" w:rsidRPr="00564AB8" w:rsidRDefault="00A60130">
                                  <w:pPr>
                                    <w:pStyle w:val="TableParagraph"/>
                                    <w:numPr>
                                      <w:ilvl w:val="0"/>
                                      <w:numId w:val="30"/>
                                    </w:numPr>
                                    <w:tabs>
                                      <w:tab w:val="left" w:pos="1644"/>
                                      <w:tab w:val="left" w:pos="1645"/>
                                    </w:tabs>
                                    <w:spacing w:before="135"/>
                                    <w:rPr>
                                      <w:rFonts w:ascii="Symbol" w:hAnsi="Symbol"/>
                                      <w:sz w:val="20"/>
                                      <w:lang w:val="en-US"/>
                                    </w:rPr>
                                  </w:pPr>
                                  <w:r w:rsidRPr="00564AB8">
                                    <w:rPr>
                                      <w:sz w:val="20"/>
                                      <w:lang w:val="en-US"/>
                                    </w:rPr>
                                    <w:t xml:space="preserve">IEC 61347-1 - Lamp </w:t>
                                  </w:r>
                                  <w:proofErr w:type="spellStart"/>
                                  <w:r w:rsidRPr="00564AB8">
                                    <w:rPr>
                                      <w:sz w:val="20"/>
                                      <w:lang w:val="en-US"/>
                                    </w:rPr>
                                    <w:t>controlgear</w:t>
                                  </w:r>
                                  <w:proofErr w:type="spellEnd"/>
                                  <w:r w:rsidRPr="00564AB8">
                                    <w:rPr>
                                      <w:sz w:val="20"/>
                                      <w:lang w:val="en-US"/>
                                    </w:rPr>
                                    <w:t xml:space="preserve"> – Part 1: General and safety</w:t>
                                  </w:r>
                                  <w:r w:rsidRPr="00564AB8">
                                    <w:rPr>
                                      <w:spacing w:val="-6"/>
                                      <w:sz w:val="20"/>
                                      <w:lang w:val="en-US"/>
                                    </w:rPr>
                                    <w:t xml:space="preserve"> </w:t>
                                  </w:r>
                                  <w:r w:rsidRPr="00564AB8">
                                    <w:rPr>
                                      <w:sz w:val="20"/>
                                      <w:lang w:val="en-US"/>
                                    </w:rPr>
                                    <w:t>requirements;</w:t>
                                  </w:r>
                                </w:p>
                                <w:p w:rsidR="00A60130" w:rsidRDefault="00A60130">
                                  <w:pPr>
                                    <w:pStyle w:val="TableParagraph"/>
                                    <w:numPr>
                                      <w:ilvl w:val="0"/>
                                      <w:numId w:val="30"/>
                                    </w:numPr>
                                    <w:tabs>
                                      <w:tab w:val="left" w:pos="1645"/>
                                    </w:tabs>
                                    <w:spacing w:before="142" w:line="232" w:lineRule="auto"/>
                                    <w:ind w:right="982"/>
                                    <w:jc w:val="both"/>
                                    <w:rPr>
                                      <w:rFonts w:ascii="Symbol" w:hAnsi="Symbol"/>
                                      <w:sz w:val="24"/>
                                    </w:rPr>
                                  </w:pPr>
                                  <w:r>
                                    <w:rPr>
                                      <w:sz w:val="20"/>
                                    </w:rPr>
                                    <w:t>INMETRO - Portaria Nº 20 - Regulamento Técnico da Qualidade para Luminárias para Iluminação Pública Viária - ANEXO I-B – Requisitos Técnicos para Luminárias para Iluminação Pública Viária que utilizam Tecnologia</w:t>
                                  </w:r>
                                  <w:r>
                                    <w:rPr>
                                      <w:spacing w:val="-2"/>
                                      <w:sz w:val="20"/>
                                    </w:rPr>
                                    <w:t xml:space="preserve"> </w:t>
                                  </w:r>
                                  <w:r>
                                    <w:rPr>
                                      <w:sz w:val="20"/>
                                    </w:rPr>
                                    <w:t>LED.</w:t>
                                  </w:r>
                                </w:p>
                                <w:p w:rsidR="00A60130" w:rsidRDefault="00A60130">
                                  <w:pPr>
                                    <w:pStyle w:val="TableParagraph"/>
                                    <w:spacing w:before="1"/>
                                    <w:rPr>
                                      <w:rFonts w:ascii="Times New Roman"/>
                                      <w:sz w:val="21"/>
                                    </w:rPr>
                                  </w:pPr>
                                </w:p>
                                <w:p w:rsidR="00A60130" w:rsidRDefault="00A60130">
                                  <w:pPr>
                                    <w:pStyle w:val="TableParagraph"/>
                                    <w:ind w:left="1217"/>
                                    <w:rPr>
                                      <w:b/>
                                      <w:sz w:val="24"/>
                                    </w:rPr>
                                  </w:pPr>
                                  <w:r>
                                    <w:rPr>
                                      <w:b/>
                                      <w:sz w:val="24"/>
                                    </w:rPr>
                                    <w:t>4. DEFINIÇÕES</w:t>
                                  </w:r>
                                </w:p>
                                <w:p w:rsidR="00A60130" w:rsidRDefault="00A60130">
                                  <w:pPr>
                                    <w:pStyle w:val="TableParagraph"/>
                                    <w:spacing w:before="10"/>
                                    <w:rPr>
                                      <w:rFonts w:ascii="Times New Roman"/>
                                      <w:sz w:val="20"/>
                                    </w:rPr>
                                  </w:pPr>
                                </w:p>
                                <w:p w:rsidR="00A60130" w:rsidRDefault="00A60130">
                                  <w:pPr>
                                    <w:pStyle w:val="TableParagraph"/>
                                    <w:ind w:left="1217" w:right="985"/>
                                    <w:jc w:val="both"/>
                                    <w:rPr>
                                      <w:sz w:val="24"/>
                                    </w:rPr>
                                  </w:pPr>
                                  <w:r>
                                    <w:rPr>
                                      <w:sz w:val="24"/>
                                    </w:rPr>
                                    <w:t>Para os efeitos desta especificação serão adotadas as definições constantes nas normas e recomendações listadas no item “NORMAS E REFERÊNCIAS”, complementada ou substituída pelos termos definidos a seguir:</w:t>
                                  </w:r>
                                </w:p>
                                <w:p w:rsidR="00A60130" w:rsidRDefault="00A60130">
                                  <w:pPr>
                                    <w:pStyle w:val="TableParagraph"/>
                                    <w:spacing w:before="5"/>
                                    <w:rPr>
                                      <w:rFonts w:ascii="Times New Roman"/>
                                      <w:sz w:val="34"/>
                                    </w:rPr>
                                  </w:pPr>
                                </w:p>
                                <w:p w:rsidR="00A60130" w:rsidRDefault="00A60130">
                                  <w:pPr>
                                    <w:pStyle w:val="TableParagraph"/>
                                    <w:numPr>
                                      <w:ilvl w:val="0"/>
                                      <w:numId w:val="29"/>
                                    </w:numPr>
                                    <w:tabs>
                                      <w:tab w:val="left" w:pos="1645"/>
                                    </w:tabs>
                                    <w:jc w:val="both"/>
                                    <w:rPr>
                                      <w:b/>
                                      <w:sz w:val="24"/>
                                    </w:rPr>
                                  </w:pPr>
                                  <w:r>
                                    <w:rPr>
                                      <w:b/>
                                      <w:sz w:val="24"/>
                                    </w:rPr>
                                    <w:t>Base (Tomada) para relé fotocontrolador / dispositivo de tele</w:t>
                                  </w:r>
                                  <w:r>
                                    <w:rPr>
                                      <w:b/>
                                      <w:spacing w:val="-1"/>
                                      <w:sz w:val="24"/>
                                    </w:rPr>
                                    <w:t xml:space="preserve"> </w:t>
                                  </w:r>
                                  <w:r>
                                    <w:rPr>
                                      <w:b/>
                                      <w:sz w:val="24"/>
                                    </w:rPr>
                                    <w:t>gestão</w:t>
                                  </w:r>
                                </w:p>
                                <w:p w:rsidR="00A60130" w:rsidRDefault="00A60130">
                                  <w:pPr>
                                    <w:pStyle w:val="TableParagraph"/>
                                    <w:spacing w:before="121"/>
                                    <w:ind w:left="1644" w:right="978"/>
                                    <w:jc w:val="both"/>
                                    <w:rPr>
                                      <w:sz w:val="24"/>
                                    </w:rPr>
                                  </w:pPr>
                                  <w:r>
                                    <w:rPr>
                                      <w:sz w:val="24"/>
                                    </w:rPr>
                                    <w:t>Dispositivos acoplados à luminária que permitem a conexão de relé foto controlador para acionamento automático da luminária (3 pinos), além de dispositivo de tele gestão (7 pinos – Padrão NEMA).</w:t>
                                  </w:r>
                                </w:p>
                                <w:p w:rsidR="00A60130" w:rsidRDefault="00A60130">
                                  <w:pPr>
                                    <w:pStyle w:val="TableParagraph"/>
                                    <w:numPr>
                                      <w:ilvl w:val="0"/>
                                      <w:numId w:val="29"/>
                                    </w:numPr>
                                    <w:tabs>
                                      <w:tab w:val="left" w:pos="1645"/>
                                    </w:tabs>
                                    <w:spacing w:before="120"/>
                                    <w:jc w:val="both"/>
                                    <w:rPr>
                                      <w:b/>
                                      <w:sz w:val="24"/>
                                    </w:rPr>
                                  </w:pPr>
                                  <w:r>
                                    <w:rPr>
                                      <w:b/>
                                      <w:sz w:val="24"/>
                                    </w:rPr>
                                    <w:t>Conjunto</w:t>
                                  </w:r>
                                  <w:r>
                                    <w:rPr>
                                      <w:b/>
                                      <w:spacing w:val="-2"/>
                                      <w:sz w:val="24"/>
                                    </w:rPr>
                                    <w:t xml:space="preserve"> </w:t>
                                  </w:r>
                                  <w:r>
                                    <w:rPr>
                                      <w:b/>
                                      <w:sz w:val="24"/>
                                    </w:rPr>
                                    <w:t>ótico</w:t>
                                  </w:r>
                                </w:p>
                                <w:p w:rsidR="00A60130" w:rsidRDefault="00A60130">
                                  <w:pPr>
                                    <w:pStyle w:val="TableParagraph"/>
                                    <w:spacing w:before="120"/>
                                    <w:ind w:left="1644" w:right="983"/>
                                    <w:jc w:val="both"/>
                                    <w:rPr>
                                      <w:sz w:val="24"/>
                                    </w:rPr>
                                  </w:pPr>
                                  <w:r>
                                    <w:rPr>
                                      <w:sz w:val="24"/>
                                    </w:rPr>
                                    <w:t>Dispositivo que permite o direcionamento dos feixes de luz gerados pela fonte primária ao local de aplicação. É composto pelo refletor, refrator, lente secundária ou parte ótica dos LEDs, sendo responsável por todo o controle, distribuição e direcionamento do fluxo luminoso.</w:t>
                                  </w:r>
                                </w:p>
                                <w:p w:rsidR="00A60130" w:rsidRDefault="00A60130">
                                  <w:pPr>
                                    <w:pStyle w:val="TableParagraph"/>
                                    <w:numPr>
                                      <w:ilvl w:val="0"/>
                                      <w:numId w:val="29"/>
                                    </w:numPr>
                                    <w:tabs>
                                      <w:tab w:val="left" w:pos="1645"/>
                                    </w:tabs>
                                    <w:spacing w:before="118"/>
                                    <w:jc w:val="both"/>
                                    <w:rPr>
                                      <w:b/>
                                      <w:sz w:val="24"/>
                                    </w:rPr>
                                  </w:pPr>
                                  <w:r>
                                    <w:rPr>
                                      <w:b/>
                                      <w:sz w:val="24"/>
                                    </w:rPr>
                                    <w:t>Corpo da</w:t>
                                  </w:r>
                                  <w:r>
                                    <w:rPr>
                                      <w:b/>
                                      <w:spacing w:val="-1"/>
                                      <w:sz w:val="24"/>
                                    </w:rPr>
                                    <w:t xml:space="preserve"> </w:t>
                                  </w:r>
                                  <w:r>
                                    <w:rPr>
                                      <w:b/>
                                      <w:sz w:val="24"/>
                                    </w:rPr>
                                    <w:t>luminária</w:t>
                                  </w:r>
                                </w:p>
                                <w:p w:rsidR="00A60130" w:rsidRDefault="00A60130">
                                  <w:pPr>
                                    <w:pStyle w:val="TableParagraph"/>
                                    <w:spacing w:before="120"/>
                                    <w:ind w:left="1644" w:right="978"/>
                                    <w:jc w:val="both"/>
                                    <w:rPr>
                                      <w:sz w:val="24"/>
                                    </w:rPr>
                                  </w:pPr>
                                  <w:r>
                                    <w:rPr>
                                      <w:sz w:val="24"/>
                                    </w:rPr>
                                    <w:t xml:space="preserve">Componente onde se instalam os equipamentos eletrônicos, fonte de </w:t>
                                  </w:r>
                                  <w:r>
                                    <w:rPr>
                                      <w:spacing w:val="3"/>
                                      <w:sz w:val="24"/>
                                    </w:rPr>
                                    <w:t xml:space="preserve">luz </w:t>
                                  </w:r>
                                  <w:r>
                                    <w:rPr>
                                      <w:sz w:val="24"/>
                                    </w:rPr>
                                    <w:t>e sensores, sendo também responsável pela correta dissipação do calor  através do processo de condução térmica, pelo que deverá estar dimensionado e desenhado de acordo com as especificações térmicas do LED</w:t>
                                  </w:r>
                                  <w:r>
                                    <w:rPr>
                                      <w:spacing w:val="-1"/>
                                      <w:sz w:val="24"/>
                                    </w:rPr>
                                    <w:t xml:space="preserve"> </w:t>
                                  </w:r>
                                  <w:r>
                                    <w:rPr>
                                      <w:sz w:val="24"/>
                                    </w:rPr>
                                    <w:t>utilizado.</w:t>
                                  </w:r>
                                </w:p>
                                <w:p w:rsidR="00A60130" w:rsidRDefault="00A60130">
                                  <w:pPr>
                                    <w:pStyle w:val="TableParagraph"/>
                                    <w:numPr>
                                      <w:ilvl w:val="0"/>
                                      <w:numId w:val="29"/>
                                    </w:numPr>
                                    <w:tabs>
                                      <w:tab w:val="left" w:pos="1645"/>
                                    </w:tabs>
                                    <w:spacing w:before="120"/>
                                    <w:jc w:val="both"/>
                                    <w:rPr>
                                      <w:b/>
                                      <w:sz w:val="24"/>
                                    </w:rPr>
                                  </w:pPr>
                                  <w:r>
                                    <w:rPr>
                                      <w:b/>
                                      <w:sz w:val="24"/>
                                    </w:rPr>
                                    <w:t>Refrator da luminária</w:t>
                                  </w:r>
                                  <w:r>
                                    <w:rPr>
                                      <w:b/>
                                      <w:spacing w:val="-1"/>
                                      <w:sz w:val="24"/>
                                    </w:rPr>
                                    <w:t xml:space="preserve"> </w:t>
                                  </w:r>
                                  <w:r>
                                    <w:rPr>
                                      <w:b/>
                                      <w:sz w:val="24"/>
                                    </w:rPr>
                                    <w:t>LED</w:t>
                                  </w:r>
                                </w:p>
                                <w:p w:rsidR="00A60130" w:rsidRDefault="00A60130">
                                  <w:pPr>
                                    <w:pStyle w:val="TableParagraph"/>
                                    <w:spacing w:before="120"/>
                                    <w:ind w:left="1644" w:right="982"/>
                                    <w:jc w:val="both"/>
                                    <w:rPr>
                                      <w:sz w:val="24"/>
                                    </w:rPr>
                                  </w:pPr>
                                  <w:r>
                                    <w:rPr>
                                      <w:sz w:val="24"/>
                                    </w:rPr>
                                    <w:t>Trata-se de um componente que contribui para a proteção e estanqueidade do conjunto óptico da</w:t>
                                  </w:r>
                                  <w:r>
                                    <w:rPr>
                                      <w:spacing w:val="1"/>
                                      <w:sz w:val="24"/>
                                    </w:rPr>
                                    <w:t xml:space="preserve"> </w:t>
                                  </w:r>
                                  <w:r>
                                    <w:rPr>
                                      <w:sz w:val="24"/>
                                    </w:rPr>
                                    <w:t>luminária.</w:t>
                                  </w:r>
                                </w:p>
                                <w:p w:rsidR="00A60130" w:rsidRDefault="00A60130">
                                  <w:pPr>
                                    <w:pStyle w:val="TableParagraph"/>
                                    <w:numPr>
                                      <w:ilvl w:val="0"/>
                                      <w:numId w:val="29"/>
                                    </w:numPr>
                                    <w:tabs>
                                      <w:tab w:val="left" w:pos="1645"/>
                                    </w:tabs>
                                    <w:spacing w:before="120"/>
                                    <w:jc w:val="both"/>
                                    <w:rPr>
                                      <w:b/>
                                      <w:sz w:val="24"/>
                                    </w:rPr>
                                  </w:pPr>
                                  <w:r>
                                    <w:rPr>
                                      <w:b/>
                                      <w:sz w:val="24"/>
                                    </w:rPr>
                                    <w:t>Dimerização</w:t>
                                  </w:r>
                                </w:p>
                              </w:tc>
                              <w:tc>
                                <w:tcPr>
                                  <w:tcW w:w="433" w:type="dxa"/>
                                  <w:vMerge w:val="restart"/>
                                  <w:tcBorders>
                                    <w:top w:val="single" w:sz="12" w:space="0" w:color="497DBA"/>
                                    <w:bottom w:val="nil"/>
                                    <w:right w:val="nil"/>
                                  </w:tcBorders>
                                </w:tcPr>
                                <w:p w:rsidR="00A60130" w:rsidRDefault="00A60130">
                                  <w:pPr>
                                    <w:pStyle w:val="TableParagraph"/>
                                    <w:rPr>
                                      <w:rFonts w:ascii="Times New Roman"/>
                                      <w:sz w:val="20"/>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sz w:val="20"/>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6A76A" id="Text Box 30" o:spid="_x0000_s1028" type="#_x0000_t202" style="position:absolute;margin-left:24pt;margin-top:9.75pt;width:571.85pt;height:813.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sRtQ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sz w:val="20"/>
                              </w:rPr>
                            </w:pPr>
                          </w:p>
                        </w:tc>
                      </w:tr>
                      <w:tr w:rsidR="00A60130">
                        <w:trPr>
                          <w:trHeight w:val="13494"/>
                        </w:trPr>
                        <w:tc>
                          <w:tcPr>
                            <w:tcW w:w="10999" w:type="dxa"/>
                            <w:tcBorders>
                              <w:top w:val="single" w:sz="12" w:space="0" w:color="497DBA"/>
                              <w:bottom w:val="single" w:sz="8" w:space="0" w:color="497DBA"/>
                            </w:tcBorders>
                          </w:tcPr>
                          <w:p w:rsidR="00A60130" w:rsidRPr="00564AB8" w:rsidRDefault="00A60130">
                            <w:pPr>
                              <w:pStyle w:val="TableParagraph"/>
                              <w:numPr>
                                <w:ilvl w:val="0"/>
                                <w:numId w:val="30"/>
                              </w:numPr>
                              <w:tabs>
                                <w:tab w:val="left" w:pos="1645"/>
                              </w:tabs>
                              <w:spacing w:before="60"/>
                              <w:ind w:right="983"/>
                              <w:jc w:val="both"/>
                              <w:rPr>
                                <w:rFonts w:ascii="Symbol" w:hAnsi="Symbol"/>
                                <w:sz w:val="20"/>
                                <w:lang w:val="en-US"/>
                              </w:rPr>
                            </w:pPr>
                            <w:r w:rsidRPr="00564AB8">
                              <w:rPr>
                                <w:sz w:val="20"/>
                                <w:lang w:val="en-US"/>
                              </w:rPr>
                              <w:t>IEC 62722-2-1 Luminaire performance – Part 2-1: Particular requirements for LED luminaires, Ed. 1.0;</w:t>
                            </w:r>
                          </w:p>
                          <w:p w:rsidR="00A60130" w:rsidRDefault="00A60130">
                            <w:pPr>
                              <w:pStyle w:val="TableParagraph"/>
                              <w:numPr>
                                <w:ilvl w:val="0"/>
                                <w:numId w:val="30"/>
                              </w:numPr>
                              <w:tabs>
                                <w:tab w:val="left" w:pos="1645"/>
                              </w:tabs>
                              <w:spacing w:before="132"/>
                              <w:ind w:right="983"/>
                              <w:jc w:val="both"/>
                              <w:rPr>
                                <w:rFonts w:ascii="Symbol" w:hAnsi="Symbol"/>
                                <w:sz w:val="20"/>
                              </w:rPr>
                            </w:pPr>
                            <w:r>
                              <w:rPr>
                                <w:sz w:val="20"/>
                              </w:rPr>
                              <w:t>ABNT NBR IEC 62722-2-1 Desempenho de luminárias – Parte 2-1: Requisitos particulares para luminárias</w:t>
                            </w:r>
                            <w:r>
                              <w:rPr>
                                <w:spacing w:val="-2"/>
                                <w:sz w:val="20"/>
                              </w:rPr>
                              <w:t xml:space="preserve"> </w:t>
                            </w:r>
                            <w:r>
                              <w:rPr>
                                <w:sz w:val="20"/>
                              </w:rPr>
                              <w:t>LED;</w:t>
                            </w:r>
                          </w:p>
                          <w:p w:rsidR="00A60130" w:rsidRPr="00564AB8" w:rsidRDefault="00A60130">
                            <w:pPr>
                              <w:pStyle w:val="TableParagraph"/>
                              <w:numPr>
                                <w:ilvl w:val="0"/>
                                <w:numId w:val="30"/>
                              </w:numPr>
                              <w:tabs>
                                <w:tab w:val="left" w:pos="1645"/>
                              </w:tabs>
                              <w:spacing w:before="134"/>
                              <w:ind w:right="980"/>
                              <w:jc w:val="both"/>
                              <w:rPr>
                                <w:rFonts w:ascii="Symbol" w:hAnsi="Symbol"/>
                                <w:sz w:val="20"/>
                                <w:lang w:val="en-US"/>
                              </w:rPr>
                            </w:pPr>
                            <w:r w:rsidRPr="00564AB8">
                              <w:rPr>
                                <w:sz w:val="20"/>
                                <w:lang w:val="en-US"/>
                              </w:rPr>
                              <w:t>IEC 62384 DC or AC supplied electronic control gear for LED modules – Performance requirements;</w:t>
                            </w:r>
                          </w:p>
                          <w:p w:rsidR="00A60130" w:rsidRPr="00564AB8" w:rsidRDefault="00A60130">
                            <w:pPr>
                              <w:pStyle w:val="TableParagraph"/>
                              <w:numPr>
                                <w:ilvl w:val="0"/>
                                <w:numId w:val="30"/>
                              </w:numPr>
                              <w:tabs>
                                <w:tab w:val="left" w:pos="1644"/>
                                <w:tab w:val="left" w:pos="1645"/>
                              </w:tabs>
                              <w:spacing w:before="133"/>
                              <w:rPr>
                                <w:rFonts w:ascii="Symbol" w:hAnsi="Symbol"/>
                                <w:sz w:val="20"/>
                                <w:lang w:val="en-US"/>
                              </w:rPr>
                            </w:pPr>
                            <w:r w:rsidRPr="00564AB8">
                              <w:rPr>
                                <w:sz w:val="20"/>
                                <w:lang w:val="en-US"/>
                              </w:rPr>
                              <w:t xml:space="preserve">IEC 62471 </w:t>
                            </w:r>
                            <w:proofErr w:type="spellStart"/>
                            <w:r w:rsidRPr="00564AB8">
                              <w:rPr>
                                <w:sz w:val="20"/>
                                <w:lang w:val="en-US"/>
                              </w:rPr>
                              <w:t>Photobiological</w:t>
                            </w:r>
                            <w:proofErr w:type="spellEnd"/>
                            <w:r w:rsidRPr="00564AB8">
                              <w:rPr>
                                <w:sz w:val="20"/>
                                <w:lang w:val="en-US"/>
                              </w:rPr>
                              <w:t xml:space="preserve"> safety of lamps and lamp</w:t>
                            </w:r>
                            <w:r w:rsidRPr="00564AB8">
                              <w:rPr>
                                <w:spacing w:val="-7"/>
                                <w:sz w:val="20"/>
                                <w:lang w:val="en-US"/>
                              </w:rPr>
                              <w:t xml:space="preserve"> </w:t>
                            </w:r>
                            <w:r w:rsidRPr="00564AB8">
                              <w:rPr>
                                <w:sz w:val="20"/>
                                <w:lang w:val="en-US"/>
                              </w:rPr>
                              <w:t>systems;</w:t>
                            </w:r>
                          </w:p>
                          <w:p w:rsidR="00A60130" w:rsidRPr="00564AB8" w:rsidRDefault="00A60130">
                            <w:pPr>
                              <w:pStyle w:val="TableParagraph"/>
                              <w:numPr>
                                <w:ilvl w:val="0"/>
                                <w:numId w:val="30"/>
                              </w:numPr>
                              <w:tabs>
                                <w:tab w:val="left" w:pos="1644"/>
                                <w:tab w:val="left" w:pos="1645"/>
                              </w:tabs>
                              <w:spacing w:before="134"/>
                              <w:rPr>
                                <w:rFonts w:ascii="Symbol" w:hAnsi="Symbol"/>
                                <w:sz w:val="20"/>
                                <w:lang w:val="en-US"/>
                              </w:rPr>
                            </w:pPr>
                            <w:r w:rsidRPr="00564AB8">
                              <w:rPr>
                                <w:sz w:val="20"/>
                                <w:lang w:val="en-US"/>
                              </w:rPr>
                              <w:t>IES TM-21- Projecting Long Term Lumen Maintenance of LED Light Sources</w:t>
                            </w:r>
                            <w:r w:rsidRPr="00564AB8">
                              <w:rPr>
                                <w:spacing w:val="-2"/>
                                <w:sz w:val="20"/>
                                <w:lang w:val="en-US"/>
                              </w:rPr>
                              <w:t xml:space="preserve"> </w:t>
                            </w:r>
                            <w:r w:rsidRPr="00564AB8">
                              <w:rPr>
                                <w:sz w:val="20"/>
                                <w:lang w:val="en-US"/>
                              </w:rPr>
                              <w:t>11;</w:t>
                            </w:r>
                          </w:p>
                          <w:p w:rsidR="00A60130" w:rsidRPr="00564AB8" w:rsidRDefault="00A60130">
                            <w:pPr>
                              <w:pStyle w:val="TableParagraph"/>
                              <w:numPr>
                                <w:ilvl w:val="0"/>
                                <w:numId w:val="30"/>
                              </w:numPr>
                              <w:tabs>
                                <w:tab w:val="left" w:pos="1644"/>
                                <w:tab w:val="left" w:pos="1645"/>
                              </w:tabs>
                              <w:spacing w:before="134"/>
                              <w:rPr>
                                <w:rFonts w:ascii="Symbol" w:hAnsi="Symbol"/>
                                <w:sz w:val="20"/>
                                <w:lang w:val="en-US"/>
                              </w:rPr>
                            </w:pPr>
                            <w:r w:rsidRPr="00564AB8">
                              <w:rPr>
                                <w:sz w:val="20"/>
                                <w:lang w:val="en-US"/>
                              </w:rPr>
                              <w:t>IESNA LM-79- Electrical and Photometric Measurement of Solid State Lighting</w:t>
                            </w:r>
                            <w:r w:rsidRPr="00564AB8">
                              <w:rPr>
                                <w:spacing w:val="-6"/>
                                <w:sz w:val="20"/>
                                <w:lang w:val="en-US"/>
                              </w:rPr>
                              <w:t xml:space="preserve"> </w:t>
                            </w:r>
                            <w:r w:rsidRPr="00564AB8">
                              <w:rPr>
                                <w:sz w:val="20"/>
                                <w:lang w:val="en-US"/>
                              </w:rPr>
                              <w:t>Products;</w:t>
                            </w:r>
                          </w:p>
                          <w:p w:rsidR="00A60130" w:rsidRDefault="00A60130">
                            <w:pPr>
                              <w:pStyle w:val="TableParagraph"/>
                              <w:numPr>
                                <w:ilvl w:val="0"/>
                                <w:numId w:val="30"/>
                              </w:numPr>
                              <w:tabs>
                                <w:tab w:val="left" w:pos="1645"/>
                              </w:tabs>
                              <w:spacing w:before="132"/>
                              <w:ind w:right="987"/>
                              <w:jc w:val="both"/>
                              <w:rPr>
                                <w:rFonts w:ascii="Symbol" w:hAnsi="Symbol"/>
                                <w:sz w:val="20"/>
                              </w:rPr>
                            </w:pPr>
                            <w:r>
                              <w:rPr>
                                <w:sz w:val="20"/>
                              </w:rPr>
                              <w:t>IESNA LM-80- Approved Method for Measuring Lumen Maintenance of LED Light Sources ABNT NBR IEC 62262 Graus de proteção assegurados pelos invólucros de equipamentos elétricos contra os impactos mecânicos externos (Código</w:t>
                            </w:r>
                            <w:r>
                              <w:rPr>
                                <w:spacing w:val="-3"/>
                                <w:sz w:val="20"/>
                              </w:rPr>
                              <w:t xml:space="preserve"> </w:t>
                            </w:r>
                            <w:r>
                              <w:rPr>
                                <w:sz w:val="20"/>
                              </w:rPr>
                              <w:t>IK);</w:t>
                            </w:r>
                          </w:p>
                          <w:p w:rsidR="00A60130" w:rsidRPr="00564AB8" w:rsidRDefault="00A60130">
                            <w:pPr>
                              <w:pStyle w:val="TableParagraph"/>
                              <w:numPr>
                                <w:ilvl w:val="0"/>
                                <w:numId w:val="30"/>
                              </w:numPr>
                              <w:tabs>
                                <w:tab w:val="left" w:pos="1644"/>
                                <w:tab w:val="left" w:pos="1645"/>
                              </w:tabs>
                              <w:spacing w:before="135"/>
                              <w:rPr>
                                <w:rFonts w:ascii="Symbol" w:hAnsi="Symbol"/>
                                <w:sz w:val="20"/>
                                <w:lang w:val="en-US"/>
                              </w:rPr>
                            </w:pPr>
                            <w:r w:rsidRPr="00564AB8">
                              <w:rPr>
                                <w:sz w:val="20"/>
                                <w:lang w:val="en-US"/>
                              </w:rPr>
                              <w:t xml:space="preserve">IEC 61347-1 - Lamp </w:t>
                            </w:r>
                            <w:proofErr w:type="spellStart"/>
                            <w:r w:rsidRPr="00564AB8">
                              <w:rPr>
                                <w:sz w:val="20"/>
                                <w:lang w:val="en-US"/>
                              </w:rPr>
                              <w:t>controlgear</w:t>
                            </w:r>
                            <w:proofErr w:type="spellEnd"/>
                            <w:r w:rsidRPr="00564AB8">
                              <w:rPr>
                                <w:sz w:val="20"/>
                                <w:lang w:val="en-US"/>
                              </w:rPr>
                              <w:t xml:space="preserve"> – Part 1: General and safety</w:t>
                            </w:r>
                            <w:r w:rsidRPr="00564AB8">
                              <w:rPr>
                                <w:spacing w:val="-6"/>
                                <w:sz w:val="20"/>
                                <w:lang w:val="en-US"/>
                              </w:rPr>
                              <w:t xml:space="preserve"> </w:t>
                            </w:r>
                            <w:r w:rsidRPr="00564AB8">
                              <w:rPr>
                                <w:sz w:val="20"/>
                                <w:lang w:val="en-US"/>
                              </w:rPr>
                              <w:t>requirements;</w:t>
                            </w:r>
                          </w:p>
                          <w:p w:rsidR="00A60130" w:rsidRDefault="00A60130">
                            <w:pPr>
                              <w:pStyle w:val="TableParagraph"/>
                              <w:numPr>
                                <w:ilvl w:val="0"/>
                                <w:numId w:val="30"/>
                              </w:numPr>
                              <w:tabs>
                                <w:tab w:val="left" w:pos="1645"/>
                              </w:tabs>
                              <w:spacing w:before="142" w:line="232" w:lineRule="auto"/>
                              <w:ind w:right="982"/>
                              <w:jc w:val="both"/>
                              <w:rPr>
                                <w:rFonts w:ascii="Symbol" w:hAnsi="Symbol"/>
                                <w:sz w:val="24"/>
                              </w:rPr>
                            </w:pPr>
                            <w:r>
                              <w:rPr>
                                <w:sz w:val="20"/>
                              </w:rPr>
                              <w:t>INMETRO - Portaria Nº 20 - Regulamento Técnico da Qualidade para Luminárias para Iluminação Pública Viária - ANEXO I-B – Requisitos Técnicos para Luminárias para Iluminação Pública Viária que utilizam Tecnologia</w:t>
                            </w:r>
                            <w:r>
                              <w:rPr>
                                <w:spacing w:val="-2"/>
                                <w:sz w:val="20"/>
                              </w:rPr>
                              <w:t xml:space="preserve"> </w:t>
                            </w:r>
                            <w:r>
                              <w:rPr>
                                <w:sz w:val="20"/>
                              </w:rPr>
                              <w:t>LED.</w:t>
                            </w:r>
                          </w:p>
                          <w:p w:rsidR="00A60130" w:rsidRDefault="00A60130">
                            <w:pPr>
                              <w:pStyle w:val="TableParagraph"/>
                              <w:spacing w:before="1"/>
                              <w:rPr>
                                <w:rFonts w:ascii="Times New Roman"/>
                                <w:sz w:val="21"/>
                              </w:rPr>
                            </w:pPr>
                          </w:p>
                          <w:p w:rsidR="00A60130" w:rsidRDefault="00A60130">
                            <w:pPr>
                              <w:pStyle w:val="TableParagraph"/>
                              <w:ind w:left="1217"/>
                              <w:rPr>
                                <w:b/>
                                <w:sz w:val="24"/>
                              </w:rPr>
                            </w:pPr>
                            <w:r>
                              <w:rPr>
                                <w:b/>
                                <w:sz w:val="24"/>
                              </w:rPr>
                              <w:t>4. DEFINIÇÕES</w:t>
                            </w:r>
                          </w:p>
                          <w:p w:rsidR="00A60130" w:rsidRDefault="00A60130">
                            <w:pPr>
                              <w:pStyle w:val="TableParagraph"/>
                              <w:spacing w:before="10"/>
                              <w:rPr>
                                <w:rFonts w:ascii="Times New Roman"/>
                                <w:sz w:val="20"/>
                              </w:rPr>
                            </w:pPr>
                          </w:p>
                          <w:p w:rsidR="00A60130" w:rsidRDefault="00A60130">
                            <w:pPr>
                              <w:pStyle w:val="TableParagraph"/>
                              <w:ind w:left="1217" w:right="985"/>
                              <w:jc w:val="both"/>
                              <w:rPr>
                                <w:sz w:val="24"/>
                              </w:rPr>
                            </w:pPr>
                            <w:r>
                              <w:rPr>
                                <w:sz w:val="24"/>
                              </w:rPr>
                              <w:t>Para os efeitos desta especificação serão adotadas as definições constantes nas normas e recomendações listadas no item “NORMAS E REFERÊNCIAS”, complementada ou substituída pelos termos definidos a seguir:</w:t>
                            </w:r>
                          </w:p>
                          <w:p w:rsidR="00A60130" w:rsidRDefault="00A60130">
                            <w:pPr>
                              <w:pStyle w:val="TableParagraph"/>
                              <w:spacing w:before="5"/>
                              <w:rPr>
                                <w:rFonts w:ascii="Times New Roman"/>
                                <w:sz w:val="34"/>
                              </w:rPr>
                            </w:pPr>
                          </w:p>
                          <w:p w:rsidR="00A60130" w:rsidRDefault="00A60130">
                            <w:pPr>
                              <w:pStyle w:val="TableParagraph"/>
                              <w:numPr>
                                <w:ilvl w:val="0"/>
                                <w:numId w:val="29"/>
                              </w:numPr>
                              <w:tabs>
                                <w:tab w:val="left" w:pos="1645"/>
                              </w:tabs>
                              <w:jc w:val="both"/>
                              <w:rPr>
                                <w:b/>
                                <w:sz w:val="24"/>
                              </w:rPr>
                            </w:pPr>
                            <w:r>
                              <w:rPr>
                                <w:b/>
                                <w:sz w:val="24"/>
                              </w:rPr>
                              <w:t>Base (Tomada) para relé fotocontrolador / dispositivo de tele</w:t>
                            </w:r>
                            <w:r>
                              <w:rPr>
                                <w:b/>
                                <w:spacing w:val="-1"/>
                                <w:sz w:val="24"/>
                              </w:rPr>
                              <w:t xml:space="preserve"> </w:t>
                            </w:r>
                            <w:r>
                              <w:rPr>
                                <w:b/>
                                <w:sz w:val="24"/>
                              </w:rPr>
                              <w:t>gestão</w:t>
                            </w:r>
                          </w:p>
                          <w:p w:rsidR="00A60130" w:rsidRDefault="00A60130">
                            <w:pPr>
                              <w:pStyle w:val="TableParagraph"/>
                              <w:spacing w:before="121"/>
                              <w:ind w:left="1644" w:right="978"/>
                              <w:jc w:val="both"/>
                              <w:rPr>
                                <w:sz w:val="24"/>
                              </w:rPr>
                            </w:pPr>
                            <w:r>
                              <w:rPr>
                                <w:sz w:val="24"/>
                              </w:rPr>
                              <w:t>Dispositivos acoplados à luminária que permitem a conexão de relé foto controlador para acionamento automático da luminária (3 pinos), além de dispositivo de tele gestão (7 pinos – Padrão NEMA).</w:t>
                            </w:r>
                          </w:p>
                          <w:p w:rsidR="00A60130" w:rsidRDefault="00A60130">
                            <w:pPr>
                              <w:pStyle w:val="TableParagraph"/>
                              <w:numPr>
                                <w:ilvl w:val="0"/>
                                <w:numId w:val="29"/>
                              </w:numPr>
                              <w:tabs>
                                <w:tab w:val="left" w:pos="1645"/>
                              </w:tabs>
                              <w:spacing w:before="120"/>
                              <w:jc w:val="both"/>
                              <w:rPr>
                                <w:b/>
                                <w:sz w:val="24"/>
                              </w:rPr>
                            </w:pPr>
                            <w:r>
                              <w:rPr>
                                <w:b/>
                                <w:sz w:val="24"/>
                              </w:rPr>
                              <w:t>Conjunto</w:t>
                            </w:r>
                            <w:r>
                              <w:rPr>
                                <w:b/>
                                <w:spacing w:val="-2"/>
                                <w:sz w:val="24"/>
                              </w:rPr>
                              <w:t xml:space="preserve"> </w:t>
                            </w:r>
                            <w:r>
                              <w:rPr>
                                <w:b/>
                                <w:sz w:val="24"/>
                              </w:rPr>
                              <w:t>ótico</w:t>
                            </w:r>
                          </w:p>
                          <w:p w:rsidR="00A60130" w:rsidRDefault="00A60130">
                            <w:pPr>
                              <w:pStyle w:val="TableParagraph"/>
                              <w:spacing w:before="120"/>
                              <w:ind w:left="1644" w:right="983"/>
                              <w:jc w:val="both"/>
                              <w:rPr>
                                <w:sz w:val="24"/>
                              </w:rPr>
                            </w:pPr>
                            <w:r>
                              <w:rPr>
                                <w:sz w:val="24"/>
                              </w:rPr>
                              <w:t>Dispositivo que permite o direcionamento dos feixes de luz gerados pela fonte primária ao local de aplicação. É composto pelo refletor, refrator, lente secundária ou parte ótica dos LEDs, sendo responsável por todo o controle, distribuição e direcionamento do fluxo luminoso.</w:t>
                            </w:r>
                          </w:p>
                          <w:p w:rsidR="00A60130" w:rsidRDefault="00A60130">
                            <w:pPr>
                              <w:pStyle w:val="TableParagraph"/>
                              <w:numPr>
                                <w:ilvl w:val="0"/>
                                <w:numId w:val="29"/>
                              </w:numPr>
                              <w:tabs>
                                <w:tab w:val="left" w:pos="1645"/>
                              </w:tabs>
                              <w:spacing w:before="118"/>
                              <w:jc w:val="both"/>
                              <w:rPr>
                                <w:b/>
                                <w:sz w:val="24"/>
                              </w:rPr>
                            </w:pPr>
                            <w:r>
                              <w:rPr>
                                <w:b/>
                                <w:sz w:val="24"/>
                              </w:rPr>
                              <w:t>Corpo da</w:t>
                            </w:r>
                            <w:r>
                              <w:rPr>
                                <w:b/>
                                <w:spacing w:val="-1"/>
                                <w:sz w:val="24"/>
                              </w:rPr>
                              <w:t xml:space="preserve"> </w:t>
                            </w:r>
                            <w:r>
                              <w:rPr>
                                <w:b/>
                                <w:sz w:val="24"/>
                              </w:rPr>
                              <w:t>luminária</w:t>
                            </w:r>
                          </w:p>
                          <w:p w:rsidR="00A60130" w:rsidRDefault="00A60130">
                            <w:pPr>
                              <w:pStyle w:val="TableParagraph"/>
                              <w:spacing w:before="120"/>
                              <w:ind w:left="1644" w:right="978"/>
                              <w:jc w:val="both"/>
                              <w:rPr>
                                <w:sz w:val="24"/>
                              </w:rPr>
                            </w:pPr>
                            <w:r>
                              <w:rPr>
                                <w:sz w:val="24"/>
                              </w:rPr>
                              <w:t xml:space="preserve">Componente onde se instalam os equipamentos eletrônicos, fonte de </w:t>
                            </w:r>
                            <w:r>
                              <w:rPr>
                                <w:spacing w:val="3"/>
                                <w:sz w:val="24"/>
                              </w:rPr>
                              <w:t xml:space="preserve">luz </w:t>
                            </w:r>
                            <w:r>
                              <w:rPr>
                                <w:sz w:val="24"/>
                              </w:rPr>
                              <w:t>e sensores, sendo também responsável pela correta dissipação do calor  através do processo de condução térmica, pelo que deverá estar dimensionado e desenhado de acordo com as especificações térmicas do LED</w:t>
                            </w:r>
                            <w:r>
                              <w:rPr>
                                <w:spacing w:val="-1"/>
                                <w:sz w:val="24"/>
                              </w:rPr>
                              <w:t xml:space="preserve"> </w:t>
                            </w:r>
                            <w:r>
                              <w:rPr>
                                <w:sz w:val="24"/>
                              </w:rPr>
                              <w:t>utilizado.</w:t>
                            </w:r>
                          </w:p>
                          <w:p w:rsidR="00A60130" w:rsidRDefault="00A60130">
                            <w:pPr>
                              <w:pStyle w:val="TableParagraph"/>
                              <w:numPr>
                                <w:ilvl w:val="0"/>
                                <w:numId w:val="29"/>
                              </w:numPr>
                              <w:tabs>
                                <w:tab w:val="left" w:pos="1645"/>
                              </w:tabs>
                              <w:spacing w:before="120"/>
                              <w:jc w:val="both"/>
                              <w:rPr>
                                <w:b/>
                                <w:sz w:val="24"/>
                              </w:rPr>
                            </w:pPr>
                            <w:r>
                              <w:rPr>
                                <w:b/>
                                <w:sz w:val="24"/>
                              </w:rPr>
                              <w:t>Refrator da luminária</w:t>
                            </w:r>
                            <w:r>
                              <w:rPr>
                                <w:b/>
                                <w:spacing w:val="-1"/>
                                <w:sz w:val="24"/>
                              </w:rPr>
                              <w:t xml:space="preserve"> </w:t>
                            </w:r>
                            <w:r>
                              <w:rPr>
                                <w:b/>
                                <w:sz w:val="24"/>
                              </w:rPr>
                              <w:t>LED</w:t>
                            </w:r>
                          </w:p>
                          <w:p w:rsidR="00A60130" w:rsidRDefault="00A60130">
                            <w:pPr>
                              <w:pStyle w:val="TableParagraph"/>
                              <w:spacing w:before="120"/>
                              <w:ind w:left="1644" w:right="982"/>
                              <w:jc w:val="both"/>
                              <w:rPr>
                                <w:sz w:val="24"/>
                              </w:rPr>
                            </w:pPr>
                            <w:r>
                              <w:rPr>
                                <w:sz w:val="24"/>
                              </w:rPr>
                              <w:t>Trata-se de um componente que contribui para a proteção e estanqueidade do conjunto óptico da</w:t>
                            </w:r>
                            <w:r>
                              <w:rPr>
                                <w:spacing w:val="1"/>
                                <w:sz w:val="24"/>
                              </w:rPr>
                              <w:t xml:space="preserve"> </w:t>
                            </w:r>
                            <w:r>
                              <w:rPr>
                                <w:sz w:val="24"/>
                              </w:rPr>
                              <w:t>luminária.</w:t>
                            </w:r>
                          </w:p>
                          <w:p w:rsidR="00A60130" w:rsidRDefault="00A60130">
                            <w:pPr>
                              <w:pStyle w:val="TableParagraph"/>
                              <w:numPr>
                                <w:ilvl w:val="0"/>
                                <w:numId w:val="29"/>
                              </w:numPr>
                              <w:tabs>
                                <w:tab w:val="left" w:pos="1645"/>
                              </w:tabs>
                              <w:spacing w:before="120"/>
                              <w:jc w:val="both"/>
                              <w:rPr>
                                <w:b/>
                                <w:sz w:val="24"/>
                              </w:rPr>
                            </w:pPr>
                            <w:r>
                              <w:rPr>
                                <w:b/>
                                <w:sz w:val="24"/>
                              </w:rPr>
                              <w:t>Dimerização</w:t>
                            </w:r>
                          </w:p>
                        </w:tc>
                        <w:tc>
                          <w:tcPr>
                            <w:tcW w:w="433" w:type="dxa"/>
                            <w:vMerge w:val="restart"/>
                            <w:tcBorders>
                              <w:top w:val="single" w:sz="12" w:space="0" w:color="497DBA"/>
                              <w:bottom w:val="nil"/>
                              <w:right w:val="nil"/>
                            </w:tcBorders>
                          </w:tcPr>
                          <w:p w:rsidR="00A60130" w:rsidRDefault="00A60130">
                            <w:pPr>
                              <w:pStyle w:val="TableParagraph"/>
                              <w:rPr>
                                <w:rFonts w:ascii="Times New Roman"/>
                                <w:sz w:val="20"/>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sz w:val="20"/>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w:lastRenderedPageBreak/>
        <mc:AlternateContent>
          <mc:Choice Requires="wps">
            <w:drawing>
              <wp:anchor distT="0" distB="0" distL="114300" distR="114300" simplePos="0" relativeHeight="15732736" behindDoc="0" locked="0" layoutInCell="1" allowOverlap="1" wp14:anchorId="3061C953" wp14:editId="327542DB">
                <wp:simplePos x="0" y="0"/>
                <wp:positionH relativeFrom="page">
                  <wp:posOffset>304800</wp:posOffset>
                </wp:positionH>
                <wp:positionV relativeFrom="page">
                  <wp:posOffset>190500</wp:posOffset>
                </wp:positionV>
                <wp:extent cx="7262495" cy="10198735"/>
                <wp:effectExtent l="0" t="0" r="14605" b="12065"/>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19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644" w:right="979"/>
                                    <w:jc w:val="both"/>
                                    <w:rPr>
                                      <w:sz w:val="24"/>
                                    </w:rPr>
                                  </w:pPr>
                                  <w:r>
                                    <w:rPr>
                                      <w:sz w:val="24"/>
                                    </w:rPr>
                                    <w:t xml:space="preserve">É </w:t>
                                  </w:r>
                                  <w:r>
                                    <w:rPr>
                                      <w:sz w:val="24"/>
                                    </w:rPr>
                                    <w:t>a possibilidade de variação de potência e fluxo luminoso pré-programada ou passível de controle por tele gestão.</w:t>
                                  </w:r>
                                </w:p>
                                <w:p w:rsidR="00A60130" w:rsidRDefault="00A60130">
                                  <w:pPr>
                                    <w:pStyle w:val="TableParagraph"/>
                                    <w:numPr>
                                      <w:ilvl w:val="0"/>
                                      <w:numId w:val="28"/>
                                    </w:numPr>
                                    <w:tabs>
                                      <w:tab w:val="left" w:pos="1645"/>
                                    </w:tabs>
                                    <w:spacing w:before="120"/>
                                    <w:jc w:val="both"/>
                                    <w:rPr>
                                      <w:b/>
                                      <w:sz w:val="24"/>
                                    </w:rPr>
                                  </w:pPr>
                                  <w:r>
                                    <w:rPr>
                                      <w:b/>
                                      <w:sz w:val="24"/>
                                    </w:rPr>
                                    <w:t>DPS – Dispositivo de Proteção contra Surtos de</w:t>
                                  </w:r>
                                  <w:r>
                                    <w:rPr>
                                      <w:b/>
                                      <w:spacing w:val="2"/>
                                      <w:sz w:val="24"/>
                                    </w:rPr>
                                    <w:t xml:space="preserve"> </w:t>
                                  </w:r>
                                  <w:r>
                                    <w:rPr>
                                      <w:b/>
                                      <w:sz w:val="24"/>
                                    </w:rPr>
                                    <w:t>Tensão</w:t>
                                  </w:r>
                                </w:p>
                                <w:p w:rsidR="00A60130" w:rsidRDefault="00A60130">
                                  <w:pPr>
                                    <w:pStyle w:val="TableParagraph"/>
                                    <w:spacing w:before="120"/>
                                    <w:ind w:left="1644" w:right="990"/>
                                    <w:jc w:val="both"/>
                                    <w:rPr>
                                      <w:sz w:val="24"/>
                                    </w:rPr>
                                  </w:pPr>
                                  <w:r>
                                    <w:rPr>
                                      <w:sz w:val="24"/>
                                    </w:rPr>
                                    <w:t>É um limitador de tensão, capaz de suportar impulsos de tensão e corrente de descarga, assegurando a vida útil do Driver.</w:t>
                                  </w:r>
                                </w:p>
                                <w:p w:rsidR="00A60130" w:rsidRDefault="00A60130">
                                  <w:pPr>
                                    <w:pStyle w:val="TableParagraph"/>
                                    <w:numPr>
                                      <w:ilvl w:val="0"/>
                                      <w:numId w:val="28"/>
                                    </w:numPr>
                                    <w:tabs>
                                      <w:tab w:val="left" w:pos="1645"/>
                                    </w:tabs>
                                    <w:spacing w:before="120"/>
                                    <w:jc w:val="both"/>
                                    <w:rPr>
                                      <w:b/>
                                      <w:sz w:val="24"/>
                                    </w:rPr>
                                  </w:pPr>
                                  <w:r>
                                    <w:rPr>
                                      <w:b/>
                                      <w:sz w:val="24"/>
                                    </w:rPr>
                                    <w:t>Driver</w:t>
                                  </w:r>
                                </w:p>
                                <w:p w:rsidR="00A60130" w:rsidRDefault="00A60130">
                                  <w:pPr>
                                    <w:pStyle w:val="TableParagraph"/>
                                    <w:spacing w:before="120"/>
                                    <w:ind w:left="1644" w:right="982"/>
                                    <w:jc w:val="both"/>
                                    <w:rPr>
                                      <w:sz w:val="24"/>
                                    </w:rPr>
                                  </w:pPr>
                                  <w:r>
                                    <w:rPr>
                                      <w:sz w:val="24"/>
                                    </w:rPr>
                                    <w:t>É o dispositivo de controle eletrônico que converte a corrente alternada da rede de distribuição pública em corrente contínua para alimentação da luminária LED. Pode ser constituído por um ou mais componentes separados e pode incluir meios para dimerização, correção de fator de potência e supressão de rádio interferência.</w:t>
                                  </w:r>
                                </w:p>
                                <w:p w:rsidR="00A60130" w:rsidRDefault="00A60130">
                                  <w:pPr>
                                    <w:pStyle w:val="TableParagraph"/>
                                    <w:numPr>
                                      <w:ilvl w:val="0"/>
                                      <w:numId w:val="28"/>
                                    </w:numPr>
                                    <w:tabs>
                                      <w:tab w:val="left" w:pos="1645"/>
                                    </w:tabs>
                                    <w:spacing w:before="121"/>
                                    <w:jc w:val="both"/>
                                    <w:rPr>
                                      <w:b/>
                                      <w:sz w:val="24"/>
                                    </w:rPr>
                                  </w:pPr>
                                  <w:r>
                                    <w:rPr>
                                      <w:b/>
                                      <w:sz w:val="24"/>
                                    </w:rPr>
                                    <w:t>Eficiência</w:t>
                                  </w:r>
                                  <w:r>
                                    <w:rPr>
                                      <w:b/>
                                      <w:spacing w:val="-2"/>
                                      <w:sz w:val="24"/>
                                    </w:rPr>
                                    <w:t xml:space="preserve"> </w:t>
                                  </w:r>
                                  <w:r>
                                    <w:rPr>
                                      <w:b/>
                                      <w:sz w:val="24"/>
                                    </w:rPr>
                                    <w:t>energética</w:t>
                                  </w:r>
                                </w:p>
                                <w:p w:rsidR="00A60130" w:rsidRDefault="00A60130">
                                  <w:pPr>
                                    <w:pStyle w:val="TableParagraph"/>
                                    <w:spacing w:before="120"/>
                                    <w:ind w:left="1644" w:right="980"/>
                                    <w:jc w:val="both"/>
                                    <w:rPr>
                                      <w:sz w:val="24"/>
                                    </w:rPr>
                                  </w:pPr>
                                  <w:r>
                                    <w:rPr>
                                      <w:sz w:val="24"/>
                                    </w:rPr>
                                    <w:t xml:space="preserve">É a utilização eficiente da energia. Consiste da relação entre a </w:t>
                                  </w:r>
                                  <w:hyperlink r:id="rId11">
                                    <w:r>
                                      <w:rPr>
                                        <w:sz w:val="24"/>
                                      </w:rPr>
                                      <w:t>quantidade de</w:t>
                                    </w:r>
                                  </w:hyperlink>
                                  <w:r>
                                    <w:rPr>
                                      <w:sz w:val="24"/>
                                    </w:rPr>
                                    <w:t xml:space="preserve"> </w:t>
                                  </w:r>
                                  <w:hyperlink r:id="rId12">
                                    <w:r>
                                      <w:rPr>
                                        <w:sz w:val="24"/>
                                      </w:rPr>
                                      <w:t>energia</w:t>
                                    </w:r>
                                  </w:hyperlink>
                                  <w:r>
                                    <w:rPr>
                                      <w:sz w:val="24"/>
                                    </w:rPr>
                                    <w:t xml:space="preserve"> empregada em uma atividade e aquela disponibilizada para sua realização.</w:t>
                                  </w:r>
                                </w:p>
                                <w:p w:rsidR="00A60130" w:rsidRDefault="00A60130">
                                  <w:pPr>
                                    <w:pStyle w:val="TableParagraph"/>
                                    <w:numPr>
                                      <w:ilvl w:val="0"/>
                                      <w:numId w:val="28"/>
                                    </w:numPr>
                                    <w:tabs>
                                      <w:tab w:val="left" w:pos="1645"/>
                                    </w:tabs>
                                    <w:spacing w:before="120"/>
                                    <w:jc w:val="both"/>
                                    <w:rPr>
                                      <w:b/>
                                      <w:sz w:val="24"/>
                                    </w:rPr>
                                  </w:pPr>
                                  <w:r>
                                    <w:rPr>
                                      <w:b/>
                                      <w:sz w:val="24"/>
                                    </w:rPr>
                                    <w:t>Eficácia (Eficiência) da luminária LED</w:t>
                                  </w:r>
                                  <w:r>
                                    <w:rPr>
                                      <w:b/>
                                      <w:spacing w:val="1"/>
                                      <w:sz w:val="24"/>
                                    </w:rPr>
                                    <w:t xml:space="preserve"> </w:t>
                                  </w:r>
                                  <w:r>
                                    <w:rPr>
                                      <w:b/>
                                      <w:sz w:val="24"/>
                                    </w:rPr>
                                    <w:t>(lm/W)</w:t>
                                  </w:r>
                                </w:p>
                                <w:p w:rsidR="00A60130" w:rsidRDefault="00A60130">
                                  <w:pPr>
                                    <w:pStyle w:val="TableParagraph"/>
                                    <w:spacing w:before="120"/>
                                    <w:ind w:left="1644" w:right="987"/>
                                    <w:jc w:val="both"/>
                                    <w:rPr>
                                      <w:sz w:val="24"/>
                                    </w:rPr>
                                  </w:pPr>
                                  <w:r>
                                    <w:rPr>
                                      <w:sz w:val="24"/>
                                    </w:rPr>
                                    <w:t>É a razão entre o fluxo luminoso útil da luminária LED obtido em goniofotômetro e a da potência total consumida.</w:t>
                                  </w:r>
                                </w:p>
                                <w:p w:rsidR="00A60130" w:rsidRDefault="00A60130">
                                  <w:pPr>
                                    <w:pStyle w:val="TableParagraph"/>
                                    <w:spacing w:before="5"/>
                                    <w:rPr>
                                      <w:rFonts w:ascii="Times New Roman"/>
                                      <w:sz w:val="34"/>
                                    </w:rPr>
                                  </w:pPr>
                                </w:p>
                                <w:p w:rsidR="00A60130" w:rsidRDefault="00A60130">
                                  <w:pPr>
                                    <w:pStyle w:val="TableParagraph"/>
                                    <w:numPr>
                                      <w:ilvl w:val="0"/>
                                      <w:numId w:val="28"/>
                                    </w:numPr>
                                    <w:tabs>
                                      <w:tab w:val="left" w:pos="1645"/>
                                    </w:tabs>
                                    <w:jc w:val="both"/>
                                    <w:rPr>
                                      <w:b/>
                                      <w:sz w:val="24"/>
                                    </w:rPr>
                                  </w:pPr>
                                  <w:r>
                                    <w:rPr>
                                      <w:b/>
                                      <w:sz w:val="24"/>
                                    </w:rPr>
                                    <w:t>Fator de</w:t>
                                  </w:r>
                                  <w:r>
                                    <w:rPr>
                                      <w:b/>
                                      <w:spacing w:val="1"/>
                                      <w:sz w:val="24"/>
                                    </w:rPr>
                                    <w:t xml:space="preserve"> </w:t>
                                  </w:r>
                                  <w:r>
                                    <w:rPr>
                                      <w:b/>
                                      <w:sz w:val="24"/>
                                    </w:rPr>
                                    <w:t>potência</w:t>
                                  </w:r>
                                </w:p>
                                <w:p w:rsidR="00A60130" w:rsidRDefault="00A60130">
                                  <w:pPr>
                                    <w:pStyle w:val="TableParagraph"/>
                                    <w:spacing w:before="120"/>
                                    <w:ind w:left="1644"/>
                                    <w:jc w:val="both"/>
                                    <w:rPr>
                                      <w:sz w:val="24"/>
                                    </w:rPr>
                                  </w:pPr>
                                  <w:r>
                                    <w:rPr>
                                      <w:sz w:val="24"/>
                                    </w:rPr>
                                    <w:t>É a razão entre potência ativa (W) e potência aparente (VA).</w:t>
                                  </w:r>
                                </w:p>
                                <w:p w:rsidR="00A60130" w:rsidRDefault="00A60130">
                                  <w:pPr>
                                    <w:pStyle w:val="TableParagraph"/>
                                    <w:numPr>
                                      <w:ilvl w:val="0"/>
                                      <w:numId w:val="28"/>
                                    </w:numPr>
                                    <w:tabs>
                                      <w:tab w:val="left" w:pos="1645"/>
                                    </w:tabs>
                                    <w:spacing w:before="121"/>
                                    <w:jc w:val="both"/>
                                    <w:rPr>
                                      <w:b/>
                                      <w:sz w:val="24"/>
                                    </w:rPr>
                                  </w:pPr>
                                  <w:r>
                                    <w:rPr>
                                      <w:b/>
                                      <w:sz w:val="24"/>
                                    </w:rPr>
                                    <w:t>Fluxo luminoso (lm)</w:t>
                                  </w:r>
                                </w:p>
                                <w:p w:rsidR="00A60130" w:rsidRDefault="00A60130">
                                  <w:pPr>
                                    <w:pStyle w:val="TableParagraph"/>
                                    <w:spacing w:before="120"/>
                                    <w:ind w:left="1644" w:right="980"/>
                                    <w:jc w:val="both"/>
                                    <w:rPr>
                                      <w:sz w:val="24"/>
                                    </w:rPr>
                                  </w:pPr>
                                  <w:r>
                                    <w:rPr>
                                      <w:sz w:val="24"/>
                                    </w:rPr>
                                    <w:t>Fluxo luminoso útil da luminária LED considerando as condições nominais de temperatura e corrente de funcionamento, assim como também as perdas devido ao sistema óptico secundário e refrator.</w:t>
                                  </w:r>
                                </w:p>
                                <w:p w:rsidR="00A60130" w:rsidRDefault="00A60130">
                                  <w:pPr>
                                    <w:pStyle w:val="TableParagraph"/>
                                    <w:numPr>
                                      <w:ilvl w:val="0"/>
                                      <w:numId w:val="28"/>
                                    </w:numPr>
                                    <w:tabs>
                                      <w:tab w:val="left" w:pos="1645"/>
                                    </w:tabs>
                                    <w:spacing w:before="120"/>
                                    <w:jc w:val="both"/>
                                    <w:rPr>
                                      <w:b/>
                                      <w:sz w:val="24"/>
                                    </w:rPr>
                                  </w:pPr>
                                  <w:r>
                                    <w:rPr>
                                      <w:b/>
                                      <w:sz w:val="24"/>
                                    </w:rPr>
                                    <w:t>Grau de proteção providos por invólucros (Códigos</w:t>
                                  </w:r>
                                  <w:r>
                                    <w:rPr>
                                      <w:b/>
                                      <w:spacing w:val="-1"/>
                                      <w:sz w:val="24"/>
                                    </w:rPr>
                                    <w:t xml:space="preserve"> </w:t>
                                  </w:r>
                                  <w:r>
                                    <w:rPr>
                                      <w:b/>
                                      <w:sz w:val="24"/>
                                    </w:rPr>
                                    <w:t>IP)</w:t>
                                  </w:r>
                                </w:p>
                                <w:p w:rsidR="00A60130" w:rsidRDefault="00A60130">
                                  <w:pPr>
                                    <w:pStyle w:val="TableParagraph"/>
                                    <w:spacing w:before="120"/>
                                    <w:ind w:left="1644" w:right="987"/>
                                    <w:jc w:val="both"/>
                                    <w:rPr>
                                      <w:sz w:val="24"/>
                                    </w:rPr>
                                  </w:pPr>
                                  <w:r>
                                    <w:rPr>
                                      <w:sz w:val="24"/>
                                    </w:rPr>
                                    <w:t>Graduação estabelecida em função da proteção provida aos invólucros dos equipamentos elétricos contra o ingresso de sólidos e líquidos em equipamentos elétricos.</w:t>
                                  </w:r>
                                </w:p>
                                <w:p w:rsidR="00A60130" w:rsidRDefault="00A60130">
                                  <w:pPr>
                                    <w:pStyle w:val="TableParagraph"/>
                                    <w:numPr>
                                      <w:ilvl w:val="0"/>
                                      <w:numId w:val="28"/>
                                    </w:numPr>
                                    <w:tabs>
                                      <w:tab w:val="left" w:pos="1645"/>
                                    </w:tabs>
                                    <w:spacing w:before="120"/>
                                    <w:jc w:val="both"/>
                                    <w:rPr>
                                      <w:b/>
                                      <w:sz w:val="24"/>
                                    </w:rPr>
                                  </w:pPr>
                                  <w:r>
                                    <w:rPr>
                                      <w:b/>
                                      <w:sz w:val="24"/>
                                    </w:rPr>
                                    <w:t>Resistência a impactos mecânicos (Classificação</w:t>
                                  </w:r>
                                  <w:r>
                                    <w:rPr>
                                      <w:b/>
                                      <w:spacing w:val="-5"/>
                                      <w:sz w:val="24"/>
                                    </w:rPr>
                                    <w:t xml:space="preserve"> </w:t>
                                  </w:r>
                                  <w:r>
                                    <w:rPr>
                                      <w:b/>
                                      <w:sz w:val="24"/>
                                    </w:rPr>
                                    <w:t>IK)</w:t>
                                  </w:r>
                                </w:p>
                                <w:p w:rsidR="00A60130" w:rsidRDefault="00A60130">
                                  <w:pPr>
                                    <w:pStyle w:val="TableParagraph"/>
                                    <w:spacing w:before="120"/>
                                    <w:ind w:left="1644" w:right="980"/>
                                    <w:jc w:val="both"/>
                                    <w:rPr>
                                      <w:sz w:val="24"/>
                                    </w:rPr>
                                  </w:pPr>
                                  <w:r>
                                    <w:rPr>
                                      <w:sz w:val="24"/>
                                    </w:rPr>
                                    <w:t>Define os níveis de proteção de invólucros e gabinetes contra impactos mecânicos.</w:t>
                                  </w:r>
                                </w:p>
                                <w:p w:rsidR="00A60130" w:rsidRDefault="00A60130">
                                  <w:pPr>
                                    <w:pStyle w:val="TableParagraph"/>
                                    <w:numPr>
                                      <w:ilvl w:val="0"/>
                                      <w:numId w:val="28"/>
                                    </w:numPr>
                                    <w:tabs>
                                      <w:tab w:val="left" w:pos="1645"/>
                                    </w:tabs>
                                    <w:spacing w:before="120"/>
                                    <w:jc w:val="both"/>
                                    <w:rPr>
                                      <w:b/>
                                      <w:sz w:val="24"/>
                                    </w:rPr>
                                  </w:pPr>
                                  <w:r>
                                    <w:rPr>
                                      <w:b/>
                                      <w:sz w:val="24"/>
                                    </w:rPr>
                                    <w:t>Iluminância</w:t>
                                  </w:r>
                                  <w:r>
                                    <w:rPr>
                                      <w:b/>
                                      <w:spacing w:val="-1"/>
                                      <w:sz w:val="24"/>
                                    </w:rPr>
                                    <w:t xml:space="preserve"> </w:t>
                                  </w:r>
                                  <w:r>
                                    <w:rPr>
                                      <w:b/>
                                      <w:sz w:val="24"/>
                                    </w:rPr>
                                    <w:t>média</w:t>
                                  </w:r>
                                </w:p>
                                <w:p w:rsidR="00A60130" w:rsidRDefault="00A60130">
                                  <w:pPr>
                                    <w:pStyle w:val="TableParagraph"/>
                                    <w:spacing w:before="120"/>
                                    <w:ind w:left="1644" w:right="988"/>
                                    <w:jc w:val="both"/>
                                    <w:rPr>
                                      <w:sz w:val="24"/>
                                    </w:rPr>
                                  </w:pPr>
                                  <w:r>
                                    <w:rPr>
                                      <w:sz w:val="24"/>
                                    </w:rPr>
                                    <w:t>É o fluxo luminoso que incide sobre uma superfície, isto é, a quantidade de luz que chega a um determinado ponto, medida em lux</w:t>
                                  </w:r>
                                  <w:r>
                                    <w:rPr>
                                      <w:spacing w:val="-12"/>
                                      <w:sz w:val="24"/>
                                    </w:rPr>
                                    <w:t xml:space="preserve"> </w:t>
                                  </w:r>
                                  <w:r>
                                    <w:rPr>
                                      <w:sz w:val="24"/>
                                    </w:rPr>
                                    <w:t>(lx)</w:t>
                                  </w:r>
                                </w:p>
                                <w:p w:rsidR="00A60130" w:rsidRDefault="00A60130">
                                  <w:pPr>
                                    <w:pStyle w:val="TableParagraph"/>
                                    <w:numPr>
                                      <w:ilvl w:val="0"/>
                                      <w:numId w:val="28"/>
                                    </w:numPr>
                                    <w:tabs>
                                      <w:tab w:val="left" w:pos="1645"/>
                                    </w:tabs>
                                    <w:spacing w:before="121"/>
                                    <w:jc w:val="both"/>
                                    <w:rPr>
                                      <w:b/>
                                      <w:sz w:val="24"/>
                                    </w:rPr>
                                  </w:pPr>
                                  <w:r>
                                    <w:rPr>
                                      <w:b/>
                                      <w:sz w:val="24"/>
                                    </w:rPr>
                                    <w:t>Índice de Reprodução de Cor</w:t>
                                  </w:r>
                                  <w:r>
                                    <w:rPr>
                                      <w:b/>
                                      <w:spacing w:val="-1"/>
                                      <w:sz w:val="24"/>
                                    </w:rPr>
                                    <w:t xml:space="preserve"> </w:t>
                                  </w:r>
                                  <w:r>
                                    <w:rPr>
                                      <w:b/>
                                      <w:sz w:val="24"/>
                                    </w:rPr>
                                    <w:t>(IRC)</w:t>
                                  </w:r>
                                </w:p>
                                <w:p w:rsidR="00A60130" w:rsidRDefault="00A60130">
                                  <w:pPr>
                                    <w:pStyle w:val="TableParagraph"/>
                                    <w:spacing w:before="120"/>
                                    <w:ind w:left="1644" w:right="984"/>
                                    <w:jc w:val="both"/>
                                    <w:rPr>
                                      <w:sz w:val="24"/>
                                    </w:rPr>
                                  </w:pPr>
                                  <w:r>
                                    <w:rPr>
                                      <w:sz w:val="24"/>
                                    </w:rPr>
                                    <w:t>É a medida de correspondência entre a cor real de um objeto e sua aparência diante de uma fonte de luz. Quanto maior o índice, melhor é a reprodução/ fidelidade das cores.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C953" id="Text Box 29" o:spid="_x0000_s1029" type="#_x0000_t202" style="position:absolute;margin-left:24pt;margin-top:15pt;width:571.85pt;height:803.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0T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644" w:right="979"/>
                              <w:jc w:val="both"/>
                              <w:rPr>
                                <w:sz w:val="24"/>
                              </w:rPr>
                            </w:pPr>
                            <w:r>
                              <w:rPr>
                                <w:sz w:val="24"/>
                              </w:rPr>
                              <w:t xml:space="preserve">É </w:t>
                            </w:r>
                            <w:r>
                              <w:rPr>
                                <w:sz w:val="24"/>
                              </w:rPr>
                              <w:t>a possibilidade de variação de potência e fluxo luminoso pré-programada ou passível de controle por tele gestão.</w:t>
                            </w:r>
                          </w:p>
                          <w:p w:rsidR="00A60130" w:rsidRDefault="00A60130">
                            <w:pPr>
                              <w:pStyle w:val="TableParagraph"/>
                              <w:numPr>
                                <w:ilvl w:val="0"/>
                                <w:numId w:val="28"/>
                              </w:numPr>
                              <w:tabs>
                                <w:tab w:val="left" w:pos="1645"/>
                              </w:tabs>
                              <w:spacing w:before="120"/>
                              <w:jc w:val="both"/>
                              <w:rPr>
                                <w:b/>
                                <w:sz w:val="24"/>
                              </w:rPr>
                            </w:pPr>
                            <w:r>
                              <w:rPr>
                                <w:b/>
                                <w:sz w:val="24"/>
                              </w:rPr>
                              <w:t>DPS – Dispositivo de Proteção contra Surtos de</w:t>
                            </w:r>
                            <w:r>
                              <w:rPr>
                                <w:b/>
                                <w:spacing w:val="2"/>
                                <w:sz w:val="24"/>
                              </w:rPr>
                              <w:t xml:space="preserve"> </w:t>
                            </w:r>
                            <w:r>
                              <w:rPr>
                                <w:b/>
                                <w:sz w:val="24"/>
                              </w:rPr>
                              <w:t>Tensão</w:t>
                            </w:r>
                          </w:p>
                          <w:p w:rsidR="00A60130" w:rsidRDefault="00A60130">
                            <w:pPr>
                              <w:pStyle w:val="TableParagraph"/>
                              <w:spacing w:before="120"/>
                              <w:ind w:left="1644" w:right="990"/>
                              <w:jc w:val="both"/>
                              <w:rPr>
                                <w:sz w:val="24"/>
                              </w:rPr>
                            </w:pPr>
                            <w:r>
                              <w:rPr>
                                <w:sz w:val="24"/>
                              </w:rPr>
                              <w:t>É um limitador de tensão, capaz de suportar impulsos de tensão e corrente de descarga, assegurando a vida útil do Driver.</w:t>
                            </w:r>
                          </w:p>
                          <w:p w:rsidR="00A60130" w:rsidRDefault="00A60130">
                            <w:pPr>
                              <w:pStyle w:val="TableParagraph"/>
                              <w:numPr>
                                <w:ilvl w:val="0"/>
                                <w:numId w:val="28"/>
                              </w:numPr>
                              <w:tabs>
                                <w:tab w:val="left" w:pos="1645"/>
                              </w:tabs>
                              <w:spacing w:before="120"/>
                              <w:jc w:val="both"/>
                              <w:rPr>
                                <w:b/>
                                <w:sz w:val="24"/>
                              </w:rPr>
                            </w:pPr>
                            <w:r>
                              <w:rPr>
                                <w:b/>
                                <w:sz w:val="24"/>
                              </w:rPr>
                              <w:t>Driver</w:t>
                            </w:r>
                          </w:p>
                          <w:p w:rsidR="00A60130" w:rsidRDefault="00A60130">
                            <w:pPr>
                              <w:pStyle w:val="TableParagraph"/>
                              <w:spacing w:before="120"/>
                              <w:ind w:left="1644" w:right="982"/>
                              <w:jc w:val="both"/>
                              <w:rPr>
                                <w:sz w:val="24"/>
                              </w:rPr>
                            </w:pPr>
                            <w:r>
                              <w:rPr>
                                <w:sz w:val="24"/>
                              </w:rPr>
                              <w:t>É o dispositivo de controle eletrônico que converte a corrente alternada da rede de distribuição pública em corrente contínua para alimentação da luminária LED. Pode ser constituído por um ou mais componentes separados e pode incluir meios para dimerização, correção de fator de potência e supressão de rádio interferência.</w:t>
                            </w:r>
                          </w:p>
                          <w:p w:rsidR="00A60130" w:rsidRDefault="00A60130">
                            <w:pPr>
                              <w:pStyle w:val="TableParagraph"/>
                              <w:numPr>
                                <w:ilvl w:val="0"/>
                                <w:numId w:val="28"/>
                              </w:numPr>
                              <w:tabs>
                                <w:tab w:val="left" w:pos="1645"/>
                              </w:tabs>
                              <w:spacing w:before="121"/>
                              <w:jc w:val="both"/>
                              <w:rPr>
                                <w:b/>
                                <w:sz w:val="24"/>
                              </w:rPr>
                            </w:pPr>
                            <w:r>
                              <w:rPr>
                                <w:b/>
                                <w:sz w:val="24"/>
                              </w:rPr>
                              <w:t>Eficiência</w:t>
                            </w:r>
                            <w:r>
                              <w:rPr>
                                <w:b/>
                                <w:spacing w:val="-2"/>
                                <w:sz w:val="24"/>
                              </w:rPr>
                              <w:t xml:space="preserve"> </w:t>
                            </w:r>
                            <w:r>
                              <w:rPr>
                                <w:b/>
                                <w:sz w:val="24"/>
                              </w:rPr>
                              <w:t>energética</w:t>
                            </w:r>
                          </w:p>
                          <w:p w:rsidR="00A60130" w:rsidRDefault="00A60130">
                            <w:pPr>
                              <w:pStyle w:val="TableParagraph"/>
                              <w:spacing w:before="120"/>
                              <w:ind w:left="1644" w:right="980"/>
                              <w:jc w:val="both"/>
                              <w:rPr>
                                <w:sz w:val="24"/>
                              </w:rPr>
                            </w:pPr>
                            <w:r>
                              <w:rPr>
                                <w:sz w:val="24"/>
                              </w:rPr>
                              <w:t xml:space="preserve">É a utilização eficiente da energia. Consiste da relação entre a </w:t>
                            </w:r>
                            <w:hyperlink r:id="rId13">
                              <w:r>
                                <w:rPr>
                                  <w:sz w:val="24"/>
                                </w:rPr>
                                <w:t>quantidade de</w:t>
                              </w:r>
                            </w:hyperlink>
                            <w:r>
                              <w:rPr>
                                <w:sz w:val="24"/>
                              </w:rPr>
                              <w:t xml:space="preserve"> </w:t>
                            </w:r>
                            <w:hyperlink r:id="rId14">
                              <w:r>
                                <w:rPr>
                                  <w:sz w:val="24"/>
                                </w:rPr>
                                <w:t>energia</w:t>
                              </w:r>
                            </w:hyperlink>
                            <w:r>
                              <w:rPr>
                                <w:sz w:val="24"/>
                              </w:rPr>
                              <w:t xml:space="preserve"> empregada em uma atividade e aquela disponibilizada para sua realização.</w:t>
                            </w:r>
                          </w:p>
                          <w:p w:rsidR="00A60130" w:rsidRDefault="00A60130">
                            <w:pPr>
                              <w:pStyle w:val="TableParagraph"/>
                              <w:numPr>
                                <w:ilvl w:val="0"/>
                                <w:numId w:val="28"/>
                              </w:numPr>
                              <w:tabs>
                                <w:tab w:val="left" w:pos="1645"/>
                              </w:tabs>
                              <w:spacing w:before="120"/>
                              <w:jc w:val="both"/>
                              <w:rPr>
                                <w:b/>
                                <w:sz w:val="24"/>
                              </w:rPr>
                            </w:pPr>
                            <w:r>
                              <w:rPr>
                                <w:b/>
                                <w:sz w:val="24"/>
                              </w:rPr>
                              <w:t>Eficácia (Eficiência) da luminária LED</w:t>
                            </w:r>
                            <w:r>
                              <w:rPr>
                                <w:b/>
                                <w:spacing w:val="1"/>
                                <w:sz w:val="24"/>
                              </w:rPr>
                              <w:t xml:space="preserve"> </w:t>
                            </w:r>
                            <w:r>
                              <w:rPr>
                                <w:b/>
                                <w:sz w:val="24"/>
                              </w:rPr>
                              <w:t>(lm/W)</w:t>
                            </w:r>
                          </w:p>
                          <w:p w:rsidR="00A60130" w:rsidRDefault="00A60130">
                            <w:pPr>
                              <w:pStyle w:val="TableParagraph"/>
                              <w:spacing w:before="120"/>
                              <w:ind w:left="1644" w:right="987"/>
                              <w:jc w:val="both"/>
                              <w:rPr>
                                <w:sz w:val="24"/>
                              </w:rPr>
                            </w:pPr>
                            <w:r>
                              <w:rPr>
                                <w:sz w:val="24"/>
                              </w:rPr>
                              <w:t>É a razão entre o fluxo luminoso útil da luminária LED obtido em goniofotômetro e a da potência total consumida.</w:t>
                            </w:r>
                          </w:p>
                          <w:p w:rsidR="00A60130" w:rsidRDefault="00A60130">
                            <w:pPr>
                              <w:pStyle w:val="TableParagraph"/>
                              <w:spacing w:before="5"/>
                              <w:rPr>
                                <w:rFonts w:ascii="Times New Roman"/>
                                <w:sz w:val="34"/>
                              </w:rPr>
                            </w:pPr>
                          </w:p>
                          <w:p w:rsidR="00A60130" w:rsidRDefault="00A60130">
                            <w:pPr>
                              <w:pStyle w:val="TableParagraph"/>
                              <w:numPr>
                                <w:ilvl w:val="0"/>
                                <w:numId w:val="28"/>
                              </w:numPr>
                              <w:tabs>
                                <w:tab w:val="left" w:pos="1645"/>
                              </w:tabs>
                              <w:jc w:val="both"/>
                              <w:rPr>
                                <w:b/>
                                <w:sz w:val="24"/>
                              </w:rPr>
                            </w:pPr>
                            <w:r>
                              <w:rPr>
                                <w:b/>
                                <w:sz w:val="24"/>
                              </w:rPr>
                              <w:t>Fator de</w:t>
                            </w:r>
                            <w:r>
                              <w:rPr>
                                <w:b/>
                                <w:spacing w:val="1"/>
                                <w:sz w:val="24"/>
                              </w:rPr>
                              <w:t xml:space="preserve"> </w:t>
                            </w:r>
                            <w:r>
                              <w:rPr>
                                <w:b/>
                                <w:sz w:val="24"/>
                              </w:rPr>
                              <w:t>potência</w:t>
                            </w:r>
                          </w:p>
                          <w:p w:rsidR="00A60130" w:rsidRDefault="00A60130">
                            <w:pPr>
                              <w:pStyle w:val="TableParagraph"/>
                              <w:spacing w:before="120"/>
                              <w:ind w:left="1644"/>
                              <w:jc w:val="both"/>
                              <w:rPr>
                                <w:sz w:val="24"/>
                              </w:rPr>
                            </w:pPr>
                            <w:r>
                              <w:rPr>
                                <w:sz w:val="24"/>
                              </w:rPr>
                              <w:t>É a razão entre potência ativa (W) e potência aparente (VA).</w:t>
                            </w:r>
                          </w:p>
                          <w:p w:rsidR="00A60130" w:rsidRDefault="00A60130">
                            <w:pPr>
                              <w:pStyle w:val="TableParagraph"/>
                              <w:numPr>
                                <w:ilvl w:val="0"/>
                                <w:numId w:val="28"/>
                              </w:numPr>
                              <w:tabs>
                                <w:tab w:val="left" w:pos="1645"/>
                              </w:tabs>
                              <w:spacing w:before="121"/>
                              <w:jc w:val="both"/>
                              <w:rPr>
                                <w:b/>
                                <w:sz w:val="24"/>
                              </w:rPr>
                            </w:pPr>
                            <w:r>
                              <w:rPr>
                                <w:b/>
                                <w:sz w:val="24"/>
                              </w:rPr>
                              <w:t>Fluxo luminoso (lm)</w:t>
                            </w:r>
                          </w:p>
                          <w:p w:rsidR="00A60130" w:rsidRDefault="00A60130">
                            <w:pPr>
                              <w:pStyle w:val="TableParagraph"/>
                              <w:spacing w:before="120"/>
                              <w:ind w:left="1644" w:right="980"/>
                              <w:jc w:val="both"/>
                              <w:rPr>
                                <w:sz w:val="24"/>
                              </w:rPr>
                            </w:pPr>
                            <w:r>
                              <w:rPr>
                                <w:sz w:val="24"/>
                              </w:rPr>
                              <w:t>Fluxo luminoso útil da luminária LED considerando as condições nominais de temperatura e corrente de funcionamento, assim como também as perdas devido ao sistema óptico secundário e refrator.</w:t>
                            </w:r>
                          </w:p>
                          <w:p w:rsidR="00A60130" w:rsidRDefault="00A60130">
                            <w:pPr>
                              <w:pStyle w:val="TableParagraph"/>
                              <w:numPr>
                                <w:ilvl w:val="0"/>
                                <w:numId w:val="28"/>
                              </w:numPr>
                              <w:tabs>
                                <w:tab w:val="left" w:pos="1645"/>
                              </w:tabs>
                              <w:spacing w:before="120"/>
                              <w:jc w:val="both"/>
                              <w:rPr>
                                <w:b/>
                                <w:sz w:val="24"/>
                              </w:rPr>
                            </w:pPr>
                            <w:r>
                              <w:rPr>
                                <w:b/>
                                <w:sz w:val="24"/>
                              </w:rPr>
                              <w:t>Grau de proteção providos por invólucros (Códigos</w:t>
                            </w:r>
                            <w:r>
                              <w:rPr>
                                <w:b/>
                                <w:spacing w:val="-1"/>
                                <w:sz w:val="24"/>
                              </w:rPr>
                              <w:t xml:space="preserve"> </w:t>
                            </w:r>
                            <w:r>
                              <w:rPr>
                                <w:b/>
                                <w:sz w:val="24"/>
                              </w:rPr>
                              <w:t>IP)</w:t>
                            </w:r>
                          </w:p>
                          <w:p w:rsidR="00A60130" w:rsidRDefault="00A60130">
                            <w:pPr>
                              <w:pStyle w:val="TableParagraph"/>
                              <w:spacing w:before="120"/>
                              <w:ind w:left="1644" w:right="987"/>
                              <w:jc w:val="both"/>
                              <w:rPr>
                                <w:sz w:val="24"/>
                              </w:rPr>
                            </w:pPr>
                            <w:r>
                              <w:rPr>
                                <w:sz w:val="24"/>
                              </w:rPr>
                              <w:t>Graduação estabelecida em função da proteção provida aos invólucros dos equipamentos elétricos contra o ingresso de sólidos e líquidos em equipamentos elétricos.</w:t>
                            </w:r>
                          </w:p>
                          <w:p w:rsidR="00A60130" w:rsidRDefault="00A60130">
                            <w:pPr>
                              <w:pStyle w:val="TableParagraph"/>
                              <w:numPr>
                                <w:ilvl w:val="0"/>
                                <w:numId w:val="28"/>
                              </w:numPr>
                              <w:tabs>
                                <w:tab w:val="left" w:pos="1645"/>
                              </w:tabs>
                              <w:spacing w:before="120"/>
                              <w:jc w:val="both"/>
                              <w:rPr>
                                <w:b/>
                                <w:sz w:val="24"/>
                              </w:rPr>
                            </w:pPr>
                            <w:r>
                              <w:rPr>
                                <w:b/>
                                <w:sz w:val="24"/>
                              </w:rPr>
                              <w:t>Resistência a impactos mecânicos (Classificação</w:t>
                            </w:r>
                            <w:r>
                              <w:rPr>
                                <w:b/>
                                <w:spacing w:val="-5"/>
                                <w:sz w:val="24"/>
                              </w:rPr>
                              <w:t xml:space="preserve"> </w:t>
                            </w:r>
                            <w:r>
                              <w:rPr>
                                <w:b/>
                                <w:sz w:val="24"/>
                              </w:rPr>
                              <w:t>IK)</w:t>
                            </w:r>
                          </w:p>
                          <w:p w:rsidR="00A60130" w:rsidRDefault="00A60130">
                            <w:pPr>
                              <w:pStyle w:val="TableParagraph"/>
                              <w:spacing w:before="120"/>
                              <w:ind w:left="1644" w:right="980"/>
                              <w:jc w:val="both"/>
                              <w:rPr>
                                <w:sz w:val="24"/>
                              </w:rPr>
                            </w:pPr>
                            <w:r>
                              <w:rPr>
                                <w:sz w:val="24"/>
                              </w:rPr>
                              <w:t>Define os níveis de proteção de invólucros e gabinetes contra impactos mecânicos.</w:t>
                            </w:r>
                          </w:p>
                          <w:p w:rsidR="00A60130" w:rsidRDefault="00A60130">
                            <w:pPr>
                              <w:pStyle w:val="TableParagraph"/>
                              <w:numPr>
                                <w:ilvl w:val="0"/>
                                <w:numId w:val="28"/>
                              </w:numPr>
                              <w:tabs>
                                <w:tab w:val="left" w:pos="1645"/>
                              </w:tabs>
                              <w:spacing w:before="120"/>
                              <w:jc w:val="both"/>
                              <w:rPr>
                                <w:b/>
                                <w:sz w:val="24"/>
                              </w:rPr>
                            </w:pPr>
                            <w:r>
                              <w:rPr>
                                <w:b/>
                                <w:sz w:val="24"/>
                              </w:rPr>
                              <w:t>Iluminância</w:t>
                            </w:r>
                            <w:r>
                              <w:rPr>
                                <w:b/>
                                <w:spacing w:val="-1"/>
                                <w:sz w:val="24"/>
                              </w:rPr>
                              <w:t xml:space="preserve"> </w:t>
                            </w:r>
                            <w:r>
                              <w:rPr>
                                <w:b/>
                                <w:sz w:val="24"/>
                              </w:rPr>
                              <w:t>média</w:t>
                            </w:r>
                          </w:p>
                          <w:p w:rsidR="00A60130" w:rsidRDefault="00A60130">
                            <w:pPr>
                              <w:pStyle w:val="TableParagraph"/>
                              <w:spacing w:before="120"/>
                              <w:ind w:left="1644" w:right="988"/>
                              <w:jc w:val="both"/>
                              <w:rPr>
                                <w:sz w:val="24"/>
                              </w:rPr>
                            </w:pPr>
                            <w:r>
                              <w:rPr>
                                <w:sz w:val="24"/>
                              </w:rPr>
                              <w:t>É o fluxo luminoso que incide sobre uma superfície, isto é, a quantidade de luz que chega a um determinado ponto, medida em lux</w:t>
                            </w:r>
                            <w:r>
                              <w:rPr>
                                <w:spacing w:val="-12"/>
                                <w:sz w:val="24"/>
                              </w:rPr>
                              <w:t xml:space="preserve"> </w:t>
                            </w:r>
                            <w:r>
                              <w:rPr>
                                <w:sz w:val="24"/>
                              </w:rPr>
                              <w:t>(lx)</w:t>
                            </w:r>
                          </w:p>
                          <w:p w:rsidR="00A60130" w:rsidRDefault="00A60130">
                            <w:pPr>
                              <w:pStyle w:val="TableParagraph"/>
                              <w:numPr>
                                <w:ilvl w:val="0"/>
                                <w:numId w:val="28"/>
                              </w:numPr>
                              <w:tabs>
                                <w:tab w:val="left" w:pos="1645"/>
                              </w:tabs>
                              <w:spacing w:before="121"/>
                              <w:jc w:val="both"/>
                              <w:rPr>
                                <w:b/>
                                <w:sz w:val="24"/>
                              </w:rPr>
                            </w:pPr>
                            <w:r>
                              <w:rPr>
                                <w:b/>
                                <w:sz w:val="24"/>
                              </w:rPr>
                              <w:t>Índice de Reprodução de Cor</w:t>
                            </w:r>
                            <w:r>
                              <w:rPr>
                                <w:b/>
                                <w:spacing w:val="-1"/>
                                <w:sz w:val="24"/>
                              </w:rPr>
                              <w:t xml:space="preserve"> </w:t>
                            </w:r>
                            <w:r>
                              <w:rPr>
                                <w:b/>
                                <w:sz w:val="24"/>
                              </w:rPr>
                              <w:t>(IRC)</w:t>
                            </w:r>
                          </w:p>
                          <w:p w:rsidR="00A60130" w:rsidRDefault="00A60130">
                            <w:pPr>
                              <w:pStyle w:val="TableParagraph"/>
                              <w:spacing w:before="120"/>
                              <w:ind w:left="1644" w:right="984"/>
                              <w:jc w:val="both"/>
                              <w:rPr>
                                <w:sz w:val="24"/>
                              </w:rPr>
                            </w:pPr>
                            <w:r>
                              <w:rPr>
                                <w:sz w:val="24"/>
                              </w:rPr>
                              <w:t>É a medida de correspondência entre a cor real de um objeto e sua aparência diante de uma fonte de luz. Quanto maior o índice, melhor é a reprodução/ fidelidade das cores.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3760" behindDoc="0" locked="0" layoutInCell="1" allowOverlap="1" wp14:anchorId="60E3F7C7" wp14:editId="24A570CD">
                <wp:simplePos x="0" y="0"/>
                <wp:positionH relativeFrom="page">
                  <wp:posOffset>304800</wp:posOffset>
                </wp:positionH>
                <wp:positionV relativeFrom="page">
                  <wp:posOffset>95250</wp:posOffset>
                </wp:positionV>
                <wp:extent cx="7262495" cy="10293985"/>
                <wp:effectExtent l="0" t="0" r="14605" b="12065"/>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9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27"/>
                                    </w:numPr>
                                    <w:tabs>
                                      <w:tab w:val="left" w:pos="1645"/>
                                    </w:tabs>
                                    <w:spacing w:before="57"/>
                                    <w:jc w:val="both"/>
                                    <w:rPr>
                                      <w:b/>
                                      <w:sz w:val="24"/>
                                    </w:rPr>
                                  </w:pPr>
                                  <w:r>
                                    <w:rPr>
                                      <w:b/>
                                      <w:sz w:val="24"/>
                                    </w:rPr>
                                    <w:t xml:space="preserve">LED </w:t>
                                  </w:r>
                                  <w:r>
                                    <w:rPr>
                                      <w:b/>
                                      <w:sz w:val="24"/>
                                    </w:rPr>
                                    <w:t>(Light Emitting</w:t>
                                  </w:r>
                                  <w:r>
                                    <w:rPr>
                                      <w:b/>
                                      <w:spacing w:val="-3"/>
                                      <w:sz w:val="24"/>
                                    </w:rPr>
                                    <w:t xml:space="preserve"> </w:t>
                                  </w:r>
                                  <w:r>
                                    <w:rPr>
                                      <w:b/>
                                      <w:sz w:val="24"/>
                                    </w:rPr>
                                    <w:t>Diode)</w:t>
                                  </w:r>
                                </w:p>
                                <w:p w:rsidR="00A60130" w:rsidRDefault="00A60130">
                                  <w:pPr>
                                    <w:pStyle w:val="TableParagraph"/>
                                    <w:spacing w:before="120"/>
                                    <w:ind w:left="1644" w:right="987"/>
                                    <w:jc w:val="both"/>
                                    <w:rPr>
                                      <w:sz w:val="24"/>
                                    </w:rPr>
                                  </w:pPr>
                                  <w:r>
                                    <w:rPr>
                                      <w:sz w:val="24"/>
                                    </w:rPr>
                                    <w:t>Diodo emissor de luz é um dispositivo semicondutor em estado sólido que emite radiação ótica (luz) sob a ação de uma corrente elétrica.</w:t>
                                  </w:r>
                                </w:p>
                                <w:p w:rsidR="00A60130" w:rsidRDefault="00A60130">
                                  <w:pPr>
                                    <w:pStyle w:val="TableParagraph"/>
                                    <w:numPr>
                                      <w:ilvl w:val="0"/>
                                      <w:numId w:val="27"/>
                                    </w:numPr>
                                    <w:tabs>
                                      <w:tab w:val="left" w:pos="1645"/>
                                    </w:tabs>
                                    <w:spacing w:before="120"/>
                                    <w:jc w:val="both"/>
                                    <w:rPr>
                                      <w:b/>
                                      <w:sz w:val="24"/>
                                    </w:rPr>
                                  </w:pPr>
                                  <w:r>
                                    <w:rPr>
                                      <w:b/>
                                      <w:sz w:val="24"/>
                                    </w:rPr>
                                    <w:t>Luminária com tecnologia</w:t>
                                  </w:r>
                                  <w:r>
                                    <w:rPr>
                                      <w:b/>
                                      <w:spacing w:val="-1"/>
                                      <w:sz w:val="24"/>
                                    </w:rPr>
                                    <w:t xml:space="preserve"> </w:t>
                                  </w:r>
                                  <w:r>
                                    <w:rPr>
                                      <w:b/>
                                      <w:sz w:val="24"/>
                                    </w:rPr>
                                    <w:t>LED</w:t>
                                  </w:r>
                                </w:p>
                                <w:p w:rsidR="00A60130" w:rsidRDefault="00A60130">
                                  <w:pPr>
                                    <w:pStyle w:val="TableParagraph"/>
                                    <w:spacing w:before="120"/>
                                    <w:ind w:left="1644" w:right="984"/>
                                    <w:jc w:val="both"/>
                                    <w:rPr>
                                      <w:sz w:val="24"/>
                                    </w:rPr>
                                  </w:pPr>
                                  <w:r>
                                    <w:rPr>
                                      <w:sz w:val="24"/>
                                    </w:rPr>
                                    <w:t>Unidade de iluminação completa, ou seja, fonte de luz com seus respectivos sistemas de controle e alimentação junto com as partes que distribuem a luz, e as que posicionam e protegem a fonte de luz. Contém um ou mais LED, sistema óptico para distribuição da luz, sistema eletrônico para alimentação e dispositivos para controle e</w:t>
                                  </w:r>
                                  <w:r>
                                    <w:rPr>
                                      <w:spacing w:val="-1"/>
                                      <w:sz w:val="24"/>
                                    </w:rPr>
                                    <w:t xml:space="preserve"> </w:t>
                                  </w:r>
                                  <w:r>
                                    <w:rPr>
                                      <w:sz w:val="24"/>
                                    </w:rPr>
                                    <w:t>instalação.</w:t>
                                  </w:r>
                                </w:p>
                                <w:p w:rsidR="00A60130" w:rsidRDefault="00A60130">
                                  <w:pPr>
                                    <w:pStyle w:val="TableParagraph"/>
                                    <w:numPr>
                                      <w:ilvl w:val="0"/>
                                      <w:numId w:val="27"/>
                                    </w:numPr>
                                    <w:tabs>
                                      <w:tab w:val="left" w:pos="1645"/>
                                    </w:tabs>
                                    <w:spacing w:before="120"/>
                                    <w:jc w:val="both"/>
                                    <w:rPr>
                                      <w:b/>
                                      <w:sz w:val="24"/>
                                    </w:rPr>
                                  </w:pPr>
                                  <w:r>
                                    <w:rPr>
                                      <w:b/>
                                      <w:sz w:val="24"/>
                                    </w:rPr>
                                    <w:t>Módulo LED</w:t>
                                  </w:r>
                                </w:p>
                                <w:p w:rsidR="00A60130" w:rsidRDefault="00A60130">
                                  <w:pPr>
                                    <w:pStyle w:val="TableParagraph"/>
                                    <w:spacing w:before="121"/>
                                    <w:ind w:left="1644" w:right="983"/>
                                    <w:jc w:val="both"/>
                                    <w:rPr>
                                      <w:sz w:val="24"/>
                                    </w:rPr>
                                  </w:pPr>
                                  <w:r>
                                    <w:rPr>
                                      <w:sz w:val="24"/>
                                    </w:rPr>
                                    <w:t>Fonte de luz composto por um ou mais LEDs em um circuito impresso. Podem conter componentes adicionais, como elemento ótico, elétrico, mecânico e térmico, necessitando de conexão para um dispositivo de controle.</w:t>
                                  </w:r>
                                </w:p>
                                <w:p w:rsidR="00A60130" w:rsidRDefault="00A60130">
                                  <w:pPr>
                                    <w:pStyle w:val="TableParagraph"/>
                                    <w:numPr>
                                      <w:ilvl w:val="0"/>
                                      <w:numId w:val="27"/>
                                    </w:numPr>
                                    <w:tabs>
                                      <w:tab w:val="left" w:pos="1645"/>
                                    </w:tabs>
                                    <w:spacing w:before="120"/>
                                    <w:jc w:val="both"/>
                                    <w:rPr>
                                      <w:b/>
                                      <w:sz w:val="24"/>
                                    </w:rPr>
                                  </w:pPr>
                                  <w:r>
                                    <w:rPr>
                                      <w:b/>
                                      <w:sz w:val="24"/>
                                    </w:rPr>
                                    <w:t>Potência</w:t>
                                  </w:r>
                                  <w:r>
                                    <w:rPr>
                                      <w:b/>
                                      <w:spacing w:val="-1"/>
                                      <w:sz w:val="24"/>
                                    </w:rPr>
                                    <w:t xml:space="preserve"> </w:t>
                                  </w:r>
                                  <w:r>
                                    <w:rPr>
                                      <w:b/>
                                      <w:sz w:val="24"/>
                                    </w:rPr>
                                    <w:t>nominal</w:t>
                                  </w:r>
                                </w:p>
                                <w:p w:rsidR="00A60130" w:rsidRDefault="00A60130">
                                  <w:pPr>
                                    <w:pStyle w:val="TableParagraph"/>
                                    <w:spacing w:before="120"/>
                                    <w:ind w:left="1644" w:right="982"/>
                                    <w:jc w:val="both"/>
                                    <w:rPr>
                                      <w:sz w:val="24"/>
                                    </w:rPr>
                                  </w:pPr>
                                  <w:r>
                                    <w:rPr>
                                      <w:sz w:val="24"/>
                                    </w:rPr>
                                    <w:t>Potência da luminária LED declarada pelo fabricante e comprovada em ensaios expressa em Watts (W). A potência nominal a ser considerada é a potência consumida pelos LEDs somada à perda técnica do controlador.</w:t>
                                  </w:r>
                                </w:p>
                                <w:p w:rsidR="00A60130" w:rsidRDefault="00A60130">
                                  <w:pPr>
                                    <w:pStyle w:val="TableParagraph"/>
                                    <w:spacing w:before="120"/>
                                    <w:ind w:left="1644" w:right="989"/>
                                    <w:jc w:val="both"/>
                                    <w:rPr>
                                      <w:sz w:val="24"/>
                                    </w:rPr>
                                  </w:pPr>
                                  <w:r>
                                    <w:rPr>
                                      <w:sz w:val="24"/>
                                    </w:rPr>
                                    <w:t>Quando alimentado em tensão nominal, a potência total do circuito não deve ser superior a 110% do valor</w:t>
                                  </w:r>
                                  <w:r>
                                    <w:rPr>
                                      <w:spacing w:val="-6"/>
                                      <w:sz w:val="24"/>
                                    </w:rPr>
                                    <w:t xml:space="preserve"> </w:t>
                                  </w:r>
                                  <w:r>
                                    <w:rPr>
                                      <w:sz w:val="24"/>
                                    </w:rPr>
                                    <w:t>declarado.</w:t>
                                  </w:r>
                                </w:p>
                                <w:p w:rsidR="00A60130" w:rsidRDefault="00A60130">
                                  <w:pPr>
                                    <w:pStyle w:val="TableParagraph"/>
                                    <w:numPr>
                                      <w:ilvl w:val="0"/>
                                      <w:numId w:val="27"/>
                                    </w:numPr>
                                    <w:tabs>
                                      <w:tab w:val="left" w:pos="1645"/>
                                    </w:tabs>
                                    <w:spacing w:before="120"/>
                                    <w:jc w:val="both"/>
                                    <w:rPr>
                                      <w:b/>
                                      <w:sz w:val="24"/>
                                    </w:rPr>
                                  </w:pPr>
                                  <w:r>
                                    <w:rPr>
                                      <w:b/>
                                      <w:sz w:val="24"/>
                                    </w:rPr>
                                    <w:t>Sistema de</w:t>
                                  </w:r>
                                  <w:r>
                                    <w:rPr>
                                      <w:b/>
                                      <w:spacing w:val="-6"/>
                                      <w:sz w:val="24"/>
                                    </w:rPr>
                                    <w:t xml:space="preserve"> </w:t>
                                  </w:r>
                                  <w:r>
                                    <w:rPr>
                                      <w:b/>
                                      <w:sz w:val="24"/>
                                    </w:rPr>
                                    <w:t>Telegestão</w:t>
                                  </w:r>
                                </w:p>
                                <w:p w:rsidR="00A60130" w:rsidRDefault="00A60130">
                                  <w:pPr>
                                    <w:pStyle w:val="TableParagraph"/>
                                    <w:spacing w:before="120"/>
                                    <w:ind w:left="1644" w:right="984"/>
                                    <w:jc w:val="both"/>
                                    <w:rPr>
                                      <w:sz w:val="24"/>
                                    </w:rPr>
                                  </w:pPr>
                                  <w:r>
                                    <w:rPr>
                                      <w:sz w:val="24"/>
                                    </w:rPr>
                                    <w:t>São ferramentas utilizadas para gerir, controlar e monitorar redes de iluminação pública, através de equipamentos incorporados individualmente ou em grupo à(s) luminária(s), que permitem ainda a combinação com outras tecnologias como sensoriamento, segurança, telecomunicações, etc.</w:t>
                                  </w:r>
                                </w:p>
                                <w:p w:rsidR="00A60130" w:rsidRDefault="00A60130">
                                  <w:pPr>
                                    <w:pStyle w:val="TableParagraph"/>
                                    <w:numPr>
                                      <w:ilvl w:val="0"/>
                                      <w:numId w:val="27"/>
                                    </w:numPr>
                                    <w:tabs>
                                      <w:tab w:val="left" w:pos="1645"/>
                                    </w:tabs>
                                    <w:spacing w:before="121"/>
                                    <w:jc w:val="both"/>
                                    <w:rPr>
                                      <w:b/>
                                      <w:sz w:val="24"/>
                                    </w:rPr>
                                  </w:pPr>
                                  <w:r>
                                    <w:rPr>
                                      <w:b/>
                                      <w:sz w:val="24"/>
                                    </w:rPr>
                                    <w:t>Temperatura de cor correlata</w:t>
                                  </w:r>
                                  <w:r>
                                    <w:rPr>
                                      <w:b/>
                                      <w:spacing w:val="-2"/>
                                      <w:sz w:val="24"/>
                                    </w:rPr>
                                    <w:t xml:space="preserve"> </w:t>
                                  </w:r>
                                  <w:r>
                                    <w:rPr>
                                      <w:b/>
                                      <w:sz w:val="24"/>
                                    </w:rPr>
                                    <w:t>(TCC/K)</w:t>
                                  </w:r>
                                </w:p>
                                <w:p w:rsidR="00A60130" w:rsidRDefault="00A60130">
                                  <w:pPr>
                                    <w:pStyle w:val="TableParagraph"/>
                                    <w:spacing w:before="120"/>
                                    <w:ind w:left="1644" w:right="987"/>
                                    <w:jc w:val="both"/>
                                    <w:rPr>
                                      <w:sz w:val="24"/>
                                    </w:rPr>
                                  </w:pPr>
                                  <w:r>
                                    <w:rPr>
                                      <w:sz w:val="24"/>
                                    </w:rPr>
                                    <w:t>A temperatura de cor correlata (TCC) é uma metodologia que descreve a aparência de cor de uma fonte de luz branca em comparação a um radiador planckiano.</w:t>
                                  </w:r>
                                </w:p>
                                <w:p w:rsidR="00A60130" w:rsidRDefault="00A60130">
                                  <w:pPr>
                                    <w:pStyle w:val="TableParagraph"/>
                                    <w:numPr>
                                      <w:ilvl w:val="0"/>
                                      <w:numId w:val="27"/>
                                    </w:numPr>
                                    <w:tabs>
                                      <w:tab w:val="left" w:pos="1645"/>
                                    </w:tabs>
                                    <w:spacing w:before="120"/>
                                    <w:jc w:val="both"/>
                                    <w:rPr>
                                      <w:b/>
                                      <w:sz w:val="24"/>
                                    </w:rPr>
                                  </w:pPr>
                                  <w:r>
                                    <w:rPr>
                                      <w:b/>
                                      <w:sz w:val="24"/>
                                    </w:rPr>
                                    <w:t>Temperatura de operação</w:t>
                                  </w:r>
                                </w:p>
                                <w:p w:rsidR="00A60130" w:rsidRDefault="00A60130">
                                  <w:pPr>
                                    <w:pStyle w:val="TableParagraph"/>
                                    <w:spacing w:before="120"/>
                                    <w:ind w:left="1644" w:right="984"/>
                                    <w:jc w:val="both"/>
                                    <w:rPr>
                                      <w:sz w:val="24"/>
                                    </w:rPr>
                                  </w:pPr>
                                  <w:r>
                                    <w:rPr>
                                      <w:sz w:val="24"/>
                                    </w:rPr>
                                    <w:t>É a temperatura máxima admissível, que pode ocorrer na superfície externa do controlador de LED, em condições normais de operação, na tensão nominal ou na máxima tensão da faixa de tensão nominal.</w:t>
                                  </w:r>
                                </w:p>
                                <w:p w:rsidR="00A60130" w:rsidRDefault="00A60130">
                                  <w:pPr>
                                    <w:pStyle w:val="TableParagraph"/>
                                    <w:numPr>
                                      <w:ilvl w:val="0"/>
                                      <w:numId w:val="27"/>
                                    </w:numPr>
                                    <w:tabs>
                                      <w:tab w:val="left" w:pos="1645"/>
                                    </w:tabs>
                                    <w:spacing w:before="120"/>
                                    <w:jc w:val="both"/>
                                    <w:rPr>
                                      <w:b/>
                                      <w:sz w:val="24"/>
                                    </w:rPr>
                                  </w:pPr>
                                  <w:r>
                                    <w:rPr>
                                      <w:b/>
                                      <w:sz w:val="24"/>
                                    </w:rPr>
                                    <w:t>Vida nominal da manutenção do fluxo luminoso –</w:t>
                                  </w:r>
                                  <w:r>
                                    <w:rPr>
                                      <w:b/>
                                      <w:spacing w:val="4"/>
                                      <w:sz w:val="24"/>
                                    </w:rPr>
                                    <w:t xml:space="preserve"> </w:t>
                                  </w:r>
                                  <w:r>
                                    <w:rPr>
                                      <w:b/>
                                      <w:sz w:val="24"/>
                                    </w:rPr>
                                    <w:t>Lp</w:t>
                                  </w:r>
                                </w:p>
                                <w:p w:rsidR="00A60130" w:rsidRDefault="00A60130">
                                  <w:pPr>
                                    <w:pStyle w:val="TableParagraph"/>
                                    <w:spacing w:before="120"/>
                                    <w:ind w:left="1644" w:right="981"/>
                                    <w:jc w:val="both"/>
                                    <w:rPr>
                                      <w:sz w:val="24"/>
                                    </w:rPr>
                                  </w:pPr>
                                  <w:r>
                                    <w:rPr>
                                      <w:sz w:val="24"/>
                                    </w:rPr>
                                    <w:t>Tempo de operação em horas no qual a luminária com Tecnologia LED irá atingir a porcentagem “p” do fluxo luminoso inicial. A declaração da manutenção do fluxo luminoso pode ser definida conforme as categorias apresentadas abaixo:</w:t>
                                  </w:r>
                                </w:p>
                                <w:p w:rsidR="00A60130" w:rsidRDefault="00A60130">
                                  <w:pPr>
                                    <w:pStyle w:val="TableParagraph"/>
                                    <w:spacing w:before="120" w:line="343" w:lineRule="auto"/>
                                    <w:ind w:left="1644" w:right="1988"/>
                                    <w:jc w:val="both"/>
                                    <w:rPr>
                                      <w:sz w:val="24"/>
                                    </w:rPr>
                                  </w:pPr>
                                  <w:r>
                                    <w:rPr>
                                      <w:sz w:val="24"/>
                                    </w:rPr>
                                    <w:t>L80 (h): tempo para a luminária atingir 80 % do fluxo luminoso inicial; L70 (h): tempo para a luminária atingir 70 % do fluxo luminoso inicial.</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F7C7" id="Text Box 28" o:spid="_x0000_s1030" type="#_x0000_t202" style="position:absolute;margin-left:24pt;margin-top:7.5pt;width:571.85pt;height:810.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k0sw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27"/>
                              </w:numPr>
                              <w:tabs>
                                <w:tab w:val="left" w:pos="1645"/>
                              </w:tabs>
                              <w:spacing w:before="57"/>
                              <w:jc w:val="both"/>
                              <w:rPr>
                                <w:b/>
                                <w:sz w:val="24"/>
                              </w:rPr>
                            </w:pPr>
                            <w:r>
                              <w:rPr>
                                <w:b/>
                                <w:sz w:val="24"/>
                              </w:rPr>
                              <w:t xml:space="preserve">LED </w:t>
                            </w:r>
                            <w:r>
                              <w:rPr>
                                <w:b/>
                                <w:sz w:val="24"/>
                              </w:rPr>
                              <w:t>(Light Emitting</w:t>
                            </w:r>
                            <w:r>
                              <w:rPr>
                                <w:b/>
                                <w:spacing w:val="-3"/>
                                <w:sz w:val="24"/>
                              </w:rPr>
                              <w:t xml:space="preserve"> </w:t>
                            </w:r>
                            <w:r>
                              <w:rPr>
                                <w:b/>
                                <w:sz w:val="24"/>
                              </w:rPr>
                              <w:t>Diode)</w:t>
                            </w:r>
                          </w:p>
                          <w:p w:rsidR="00A60130" w:rsidRDefault="00A60130">
                            <w:pPr>
                              <w:pStyle w:val="TableParagraph"/>
                              <w:spacing w:before="120"/>
                              <w:ind w:left="1644" w:right="987"/>
                              <w:jc w:val="both"/>
                              <w:rPr>
                                <w:sz w:val="24"/>
                              </w:rPr>
                            </w:pPr>
                            <w:r>
                              <w:rPr>
                                <w:sz w:val="24"/>
                              </w:rPr>
                              <w:t>Diodo emissor de luz é um dispositivo semicondutor em estado sólido que emite radiação ótica (luz) sob a ação de uma corrente elétrica.</w:t>
                            </w:r>
                          </w:p>
                          <w:p w:rsidR="00A60130" w:rsidRDefault="00A60130">
                            <w:pPr>
                              <w:pStyle w:val="TableParagraph"/>
                              <w:numPr>
                                <w:ilvl w:val="0"/>
                                <w:numId w:val="27"/>
                              </w:numPr>
                              <w:tabs>
                                <w:tab w:val="left" w:pos="1645"/>
                              </w:tabs>
                              <w:spacing w:before="120"/>
                              <w:jc w:val="both"/>
                              <w:rPr>
                                <w:b/>
                                <w:sz w:val="24"/>
                              </w:rPr>
                            </w:pPr>
                            <w:r>
                              <w:rPr>
                                <w:b/>
                                <w:sz w:val="24"/>
                              </w:rPr>
                              <w:t>Luminária com tecnologia</w:t>
                            </w:r>
                            <w:r>
                              <w:rPr>
                                <w:b/>
                                <w:spacing w:val="-1"/>
                                <w:sz w:val="24"/>
                              </w:rPr>
                              <w:t xml:space="preserve"> </w:t>
                            </w:r>
                            <w:r>
                              <w:rPr>
                                <w:b/>
                                <w:sz w:val="24"/>
                              </w:rPr>
                              <w:t>LED</w:t>
                            </w:r>
                          </w:p>
                          <w:p w:rsidR="00A60130" w:rsidRDefault="00A60130">
                            <w:pPr>
                              <w:pStyle w:val="TableParagraph"/>
                              <w:spacing w:before="120"/>
                              <w:ind w:left="1644" w:right="984"/>
                              <w:jc w:val="both"/>
                              <w:rPr>
                                <w:sz w:val="24"/>
                              </w:rPr>
                            </w:pPr>
                            <w:r>
                              <w:rPr>
                                <w:sz w:val="24"/>
                              </w:rPr>
                              <w:t>Unidade de iluminação completa, ou seja, fonte de luz com seus respectivos sistemas de controle e alimentação junto com as partes que distribuem a luz, e as que posicionam e protegem a fonte de luz. Contém um ou mais LED, sistema óptico para distribuição da luz, sistema eletrônico para alimentação e dispositivos para controle e</w:t>
                            </w:r>
                            <w:r>
                              <w:rPr>
                                <w:spacing w:val="-1"/>
                                <w:sz w:val="24"/>
                              </w:rPr>
                              <w:t xml:space="preserve"> </w:t>
                            </w:r>
                            <w:r>
                              <w:rPr>
                                <w:sz w:val="24"/>
                              </w:rPr>
                              <w:t>instalação.</w:t>
                            </w:r>
                          </w:p>
                          <w:p w:rsidR="00A60130" w:rsidRDefault="00A60130">
                            <w:pPr>
                              <w:pStyle w:val="TableParagraph"/>
                              <w:numPr>
                                <w:ilvl w:val="0"/>
                                <w:numId w:val="27"/>
                              </w:numPr>
                              <w:tabs>
                                <w:tab w:val="left" w:pos="1645"/>
                              </w:tabs>
                              <w:spacing w:before="120"/>
                              <w:jc w:val="both"/>
                              <w:rPr>
                                <w:b/>
                                <w:sz w:val="24"/>
                              </w:rPr>
                            </w:pPr>
                            <w:r>
                              <w:rPr>
                                <w:b/>
                                <w:sz w:val="24"/>
                              </w:rPr>
                              <w:t>Módulo LED</w:t>
                            </w:r>
                          </w:p>
                          <w:p w:rsidR="00A60130" w:rsidRDefault="00A60130">
                            <w:pPr>
                              <w:pStyle w:val="TableParagraph"/>
                              <w:spacing w:before="121"/>
                              <w:ind w:left="1644" w:right="983"/>
                              <w:jc w:val="both"/>
                              <w:rPr>
                                <w:sz w:val="24"/>
                              </w:rPr>
                            </w:pPr>
                            <w:r>
                              <w:rPr>
                                <w:sz w:val="24"/>
                              </w:rPr>
                              <w:t>Fonte de luz composto por um ou mais LEDs em um circuito impresso. Podem conter componentes adicionais, como elemento ótico, elétrico, mecânico e térmico, necessitando de conexão para um dispositivo de controle.</w:t>
                            </w:r>
                          </w:p>
                          <w:p w:rsidR="00A60130" w:rsidRDefault="00A60130">
                            <w:pPr>
                              <w:pStyle w:val="TableParagraph"/>
                              <w:numPr>
                                <w:ilvl w:val="0"/>
                                <w:numId w:val="27"/>
                              </w:numPr>
                              <w:tabs>
                                <w:tab w:val="left" w:pos="1645"/>
                              </w:tabs>
                              <w:spacing w:before="120"/>
                              <w:jc w:val="both"/>
                              <w:rPr>
                                <w:b/>
                                <w:sz w:val="24"/>
                              </w:rPr>
                            </w:pPr>
                            <w:r>
                              <w:rPr>
                                <w:b/>
                                <w:sz w:val="24"/>
                              </w:rPr>
                              <w:t>Potência</w:t>
                            </w:r>
                            <w:r>
                              <w:rPr>
                                <w:b/>
                                <w:spacing w:val="-1"/>
                                <w:sz w:val="24"/>
                              </w:rPr>
                              <w:t xml:space="preserve"> </w:t>
                            </w:r>
                            <w:r>
                              <w:rPr>
                                <w:b/>
                                <w:sz w:val="24"/>
                              </w:rPr>
                              <w:t>nominal</w:t>
                            </w:r>
                          </w:p>
                          <w:p w:rsidR="00A60130" w:rsidRDefault="00A60130">
                            <w:pPr>
                              <w:pStyle w:val="TableParagraph"/>
                              <w:spacing w:before="120"/>
                              <w:ind w:left="1644" w:right="982"/>
                              <w:jc w:val="both"/>
                              <w:rPr>
                                <w:sz w:val="24"/>
                              </w:rPr>
                            </w:pPr>
                            <w:r>
                              <w:rPr>
                                <w:sz w:val="24"/>
                              </w:rPr>
                              <w:t>Potência da luminária LED declarada pelo fabricante e comprovada em ensaios expressa em Watts (W). A potência nominal a ser considerada é a potência consumida pelos LEDs somada à perda técnica do controlador.</w:t>
                            </w:r>
                          </w:p>
                          <w:p w:rsidR="00A60130" w:rsidRDefault="00A60130">
                            <w:pPr>
                              <w:pStyle w:val="TableParagraph"/>
                              <w:spacing w:before="120"/>
                              <w:ind w:left="1644" w:right="989"/>
                              <w:jc w:val="both"/>
                              <w:rPr>
                                <w:sz w:val="24"/>
                              </w:rPr>
                            </w:pPr>
                            <w:r>
                              <w:rPr>
                                <w:sz w:val="24"/>
                              </w:rPr>
                              <w:t>Quando alimentado em tensão nominal, a potência total do circuito não deve ser superior a 110% do valor</w:t>
                            </w:r>
                            <w:r>
                              <w:rPr>
                                <w:spacing w:val="-6"/>
                                <w:sz w:val="24"/>
                              </w:rPr>
                              <w:t xml:space="preserve"> </w:t>
                            </w:r>
                            <w:r>
                              <w:rPr>
                                <w:sz w:val="24"/>
                              </w:rPr>
                              <w:t>declarado.</w:t>
                            </w:r>
                          </w:p>
                          <w:p w:rsidR="00A60130" w:rsidRDefault="00A60130">
                            <w:pPr>
                              <w:pStyle w:val="TableParagraph"/>
                              <w:numPr>
                                <w:ilvl w:val="0"/>
                                <w:numId w:val="27"/>
                              </w:numPr>
                              <w:tabs>
                                <w:tab w:val="left" w:pos="1645"/>
                              </w:tabs>
                              <w:spacing w:before="120"/>
                              <w:jc w:val="both"/>
                              <w:rPr>
                                <w:b/>
                                <w:sz w:val="24"/>
                              </w:rPr>
                            </w:pPr>
                            <w:r>
                              <w:rPr>
                                <w:b/>
                                <w:sz w:val="24"/>
                              </w:rPr>
                              <w:t>Sistema de</w:t>
                            </w:r>
                            <w:r>
                              <w:rPr>
                                <w:b/>
                                <w:spacing w:val="-6"/>
                                <w:sz w:val="24"/>
                              </w:rPr>
                              <w:t xml:space="preserve"> </w:t>
                            </w:r>
                            <w:r>
                              <w:rPr>
                                <w:b/>
                                <w:sz w:val="24"/>
                              </w:rPr>
                              <w:t>Telegestão</w:t>
                            </w:r>
                          </w:p>
                          <w:p w:rsidR="00A60130" w:rsidRDefault="00A60130">
                            <w:pPr>
                              <w:pStyle w:val="TableParagraph"/>
                              <w:spacing w:before="120"/>
                              <w:ind w:left="1644" w:right="984"/>
                              <w:jc w:val="both"/>
                              <w:rPr>
                                <w:sz w:val="24"/>
                              </w:rPr>
                            </w:pPr>
                            <w:r>
                              <w:rPr>
                                <w:sz w:val="24"/>
                              </w:rPr>
                              <w:t>São ferramentas utilizadas para gerir, controlar e monitorar redes de iluminação pública, através de equipamentos incorporados individualmente ou em grupo à(s) luminária(s), que permitem ainda a combinação com outras tecnologias como sensoriamento, segurança, telecomunicações, etc.</w:t>
                            </w:r>
                          </w:p>
                          <w:p w:rsidR="00A60130" w:rsidRDefault="00A60130">
                            <w:pPr>
                              <w:pStyle w:val="TableParagraph"/>
                              <w:numPr>
                                <w:ilvl w:val="0"/>
                                <w:numId w:val="27"/>
                              </w:numPr>
                              <w:tabs>
                                <w:tab w:val="left" w:pos="1645"/>
                              </w:tabs>
                              <w:spacing w:before="121"/>
                              <w:jc w:val="both"/>
                              <w:rPr>
                                <w:b/>
                                <w:sz w:val="24"/>
                              </w:rPr>
                            </w:pPr>
                            <w:r>
                              <w:rPr>
                                <w:b/>
                                <w:sz w:val="24"/>
                              </w:rPr>
                              <w:t>Temperatura de cor correlata</w:t>
                            </w:r>
                            <w:r>
                              <w:rPr>
                                <w:b/>
                                <w:spacing w:val="-2"/>
                                <w:sz w:val="24"/>
                              </w:rPr>
                              <w:t xml:space="preserve"> </w:t>
                            </w:r>
                            <w:r>
                              <w:rPr>
                                <w:b/>
                                <w:sz w:val="24"/>
                              </w:rPr>
                              <w:t>(TCC/K)</w:t>
                            </w:r>
                          </w:p>
                          <w:p w:rsidR="00A60130" w:rsidRDefault="00A60130">
                            <w:pPr>
                              <w:pStyle w:val="TableParagraph"/>
                              <w:spacing w:before="120"/>
                              <w:ind w:left="1644" w:right="987"/>
                              <w:jc w:val="both"/>
                              <w:rPr>
                                <w:sz w:val="24"/>
                              </w:rPr>
                            </w:pPr>
                            <w:r>
                              <w:rPr>
                                <w:sz w:val="24"/>
                              </w:rPr>
                              <w:t>A temperatura de cor correlata (TCC) é uma metodologia que descreve a aparência de cor de uma fonte de luz branca em comparação a um radiador planckiano.</w:t>
                            </w:r>
                          </w:p>
                          <w:p w:rsidR="00A60130" w:rsidRDefault="00A60130">
                            <w:pPr>
                              <w:pStyle w:val="TableParagraph"/>
                              <w:numPr>
                                <w:ilvl w:val="0"/>
                                <w:numId w:val="27"/>
                              </w:numPr>
                              <w:tabs>
                                <w:tab w:val="left" w:pos="1645"/>
                              </w:tabs>
                              <w:spacing w:before="120"/>
                              <w:jc w:val="both"/>
                              <w:rPr>
                                <w:b/>
                                <w:sz w:val="24"/>
                              </w:rPr>
                            </w:pPr>
                            <w:r>
                              <w:rPr>
                                <w:b/>
                                <w:sz w:val="24"/>
                              </w:rPr>
                              <w:t>Temperatura de operação</w:t>
                            </w:r>
                          </w:p>
                          <w:p w:rsidR="00A60130" w:rsidRDefault="00A60130">
                            <w:pPr>
                              <w:pStyle w:val="TableParagraph"/>
                              <w:spacing w:before="120"/>
                              <w:ind w:left="1644" w:right="984"/>
                              <w:jc w:val="both"/>
                              <w:rPr>
                                <w:sz w:val="24"/>
                              </w:rPr>
                            </w:pPr>
                            <w:r>
                              <w:rPr>
                                <w:sz w:val="24"/>
                              </w:rPr>
                              <w:t>É a temperatura máxima admissível, que pode ocorrer na superfície externa do controlador de LED, em condições normais de operação, na tensão nominal ou na máxima tensão da faixa de tensão nominal.</w:t>
                            </w:r>
                          </w:p>
                          <w:p w:rsidR="00A60130" w:rsidRDefault="00A60130">
                            <w:pPr>
                              <w:pStyle w:val="TableParagraph"/>
                              <w:numPr>
                                <w:ilvl w:val="0"/>
                                <w:numId w:val="27"/>
                              </w:numPr>
                              <w:tabs>
                                <w:tab w:val="left" w:pos="1645"/>
                              </w:tabs>
                              <w:spacing w:before="120"/>
                              <w:jc w:val="both"/>
                              <w:rPr>
                                <w:b/>
                                <w:sz w:val="24"/>
                              </w:rPr>
                            </w:pPr>
                            <w:r>
                              <w:rPr>
                                <w:b/>
                                <w:sz w:val="24"/>
                              </w:rPr>
                              <w:t>Vida nominal da manutenção do fluxo luminoso –</w:t>
                            </w:r>
                            <w:r>
                              <w:rPr>
                                <w:b/>
                                <w:spacing w:val="4"/>
                                <w:sz w:val="24"/>
                              </w:rPr>
                              <w:t xml:space="preserve"> </w:t>
                            </w:r>
                            <w:r>
                              <w:rPr>
                                <w:b/>
                                <w:sz w:val="24"/>
                              </w:rPr>
                              <w:t>Lp</w:t>
                            </w:r>
                          </w:p>
                          <w:p w:rsidR="00A60130" w:rsidRDefault="00A60130">
                            <w:pPr>
                              <w:pStyle w:val="TableParagraph"/>
                              <w:spacing w:before="120"/>
                              <w:ind w:left="1644" w:right="981"/>
                              <w:jc w:val="both"/>
                              <w:rPr>
                                <w:sz w:val="24"/>
                              </w:rPr>
                            </w:pPr>
                            <w:r>
                              <w:rPr>
                                <w:sz w:val="24"/>
                              </w:rPr>
                              <w:t>Tempo de operação em horas no qual a luminária com Tecnologia LED irá atingir a porcentagem “p” do fluxo luminoso inicial. A declaração da manutenção do fluxo luminoso pode ser definida conforme as categorias apresentadas abaixo:</w:t>
                            </w:r>
                          </w:p>
                          <w:p w:rsidR="00A60130" w:rsidRDefault="00A60130">
                            <w:pPr>
                              <w:pStyle w:val="TableParagraph"/>
                              <w:spacing w:before="120" w:line="343" w:lineRule="auto"/>
                              <w:ind w:left="1644" w:right="1988"/>
                              <w:jc w:val="both"/>
                              <w:rPr>
                                <w:sz w:val="24"/>
                              </w:rPr>
                            </w:pPr>
                            <w:r>
                              <w:rPr>
                                <w:sz w:val="24"/>
                              </w:rPr>
                              <w:t>L80 (h): tempo para a luminária atingir 80 % do fluxo luminoso inicial; L70 (h): tempo para a luminária atingir 70 % do fluxo luminoso inicial.</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4784" behindDoc="0" locked="0" layoutInCell="1" allowOverlap="1" wp14:anchorId="22645332" wp14:editId="7DD872B6">
                <wp:simplePos x="0" y="0"/>
                <wp:positionH relativeFrom="page">
                  <wp:posOffset>304800</wp:posOffset>
                </wp:positionH>
                <wp:positionV relativeFrom="page">
                  <wp:posOffset>161926</wp:posOffset>
                </wp:positionV>
                <wp:extent cx="7262495" cy="10227310"/>
                <wp:effectExtent l="0" t="0" r="14605" b="2540"/>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2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26"/>
                                    </w:numPr>
                                    <w:tabs>
                                      <w:tab w:val="left" w:pos="1575"/>
                                    </w:tabs>
                                    <w:spacing w:before="57"/>
                                    <w:rPr>
                                      <w:b/>
                                      <w:sz w:val="24"/>
                                    </w:rPr>
                                  </w:pPr>
                                  <w:r>
                                    <w:rPr>
                                      <w:b/>
                                      <w:sz w:val="24"/>
                                    </w:rPr>
                                    <w:t>GARANTIA</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6"/>
                                    <w:jc w:val="both"/>
                                    <w:rPr>
                                      <w:sz w:val="24"/>
                                    </w:rPr>
                                  </w:pPr>
                                  <w:r>
                                    <w:rPr>
                                      <w:sz w:val="24"/>
                                      <w:u w:val="single"/>
                                    </w:rPr>
                                    <w:t>As luminárias deverão possuir termo de garantia expedido diretamente pelo fabricante. Os representantes / fornecedores deverão repassar a garantia do fabricante para o município, através da declaração de garantia solidária, ao respectivo fornecedor nacional, fornecida pelo</w:t>
                                  </w:r>
                                  <w:r>
                                    <w:rPr>
                                      <w:spacing w:val="-12"/>
                                      <w:sz w:val="24"/>
                                      <w:u w:val="single"/>
                                    </w:rPr>
                                    <w:t xml:space="preserve"> </w:t>
                                  </w:r>
                                  <w:r>
                                    <w:rPr>
                                      <w:sz w:val="24"/>
                                      <w:u w:val="single"/>
                                    </w:rPr>
                                    <w:t>fabricante.</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79"/>
                                    <w:jc w:val="both"/>
                                    <w:rPr>
                                      <w:sz w:val="24"/>
                                    </w:rPr>
                                  </w:pPr>
                                  <w:r>
                                    <w:rPr>
                                      <w:sz w:val="24"/>
                                      <w:u w:val="single"/>
                                    </w:rPr>
                                    <w:t>No caso do fabricante ser internacional, deverá ser apresentada garantia solidária ao seu representante no Brasil, explicitando a razão social do fornecedor</w:t>
                                  </w:r>
                                  <w:r>
                                    <w:rPr>
                                      <w:spacing w:val="-1"/>
                                      <w:sz w:val="24"/>
                                      <w:u w:val="single"/>
                                    </w:rPr>
                                    <w:t xml:space="preserve"> </w:t>
                                  </w:r>
                                  <w:r>
                                    <w:rPr>
                                      <w:sz w:val="24"/>
                                      <w:u w:val="single"/>
                                    </w:rPr>
                                    <w:t>nacional.</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6"/>
                                    <w:jc w:val="both"/>
                                    <w:rPr>
                                      <w:sz w:val="24"/>
                                    </w:rPr>
                                  </w:pPr>
                                  <w:r>
                                    <w:rPr>
                                      <w:sz w:val="24"/>
                                    </w:rPr>
                                    <w:t>A garantia deverá ser de cinco (5) anos de funcionamento para a luminária, a partir da data da nota fiscal de venda ao consumidor, contra qualquer defeito dos componentes, controlador, dispositivos, materiais, montagem ou de fabricação das</w:t>
                                  </w:r>
                                  <w:r>
                                    <w:rPr>
                                      <w:spacing w:val="-3"/>
                                      <w:sz w:val="24"/>
                                    </w:rPr>
                                    <w:t xml:space="preserve"> </w:t>
                                  </w:r>
                                  <w:r>
                                    <w:rPr>
                                      <w:sz w:val="24"/>
                                    </w:rPr>
                                    <w:t>luminárias.</w:t>
                                  </w:r>
                                </w:p>
                                <w:p w:rsidR="00A60130" w:rsidRDefault="00A60130">
                                  <w:pPr>
                                    <w:pStyle w:val="TableParagraph"/>
                                    <w:spacing w:before="11"/>
                                    <w:rPr>
                                      <w:rFonts w:ascii="Times New Roman"/>
                                      <w:sz w:val="20"/>
                                    </w:rPr>
                                  </w:pPr>
                                </w:p>
                                <w:p w:rsidR="00A60130" w:rsidRDefault="00A60130">
                                  <w:pPr>
                                    <w:pStyle w:val="TableParagraph"/>
                                    <w:numPr>
                                      <w:ilvl w:val="1"/>
                                      <w:numId w:val="26"/>
                                    </w:numPr>
                                    <w:tabs>
                                      <w:tab w:val="left" w:pos="1784"/>
                                    </w:tabs>
                                    <w:ind w:right="986"/>
                                    <w:jc w:val="both"/>
                                    <w:rPr>
                                      <w:sz w:val="24"/>
                                    </w:rPr>
                                  </w:pPr>
                                  <w:r>
                                    <w:rPr>
                                      <w:sz w:val="24"/>
                                    </w:rPr>
                                    <w:t>Em caso de devolução das luminárias para reparo ou substituição, dentro do período de garantia contratual, todas as despesas decorrentes do</w:t>
                                  </w:r>
                                  <w:r>
                                    <w:rPr>
                                      <w:spacing w:val="-27"/>
                                      <w:sz w:val="24"/>
                                    </w:rPr>
                                    <w:t xml:space="preserve"> </w:t>
                                  </w:r>
                                  <w:r>
                                    <w:rPr>
                                      <w:sz w:val="24"/>
                                    </w:rPr>
                                    <w:t>transporte, substituição ou reparação do material defeituoso no almoxarifado ou no poste, correrão por conta do fornecedor, bem como as despesas para entrega das luminárias novas ou</w:t>
                                  </w:r>
                                  <w:r>
                                    <w:rPr>
                                      <w:spacing w:val="-6"/>
                                      <w:sz w:val="24"/>
                                    </w:rPr>
                                    <w:t xml:space="preserve"> </w:t>
                                  </w:r>
                                  <w:r>
                                    <w:rPr>
                                      <w:sz w:val="24"/>
                                    </w:rPr>
                                    <w:t>reparadas.</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5"/>
                                    <w:jc w:val="both"/>
                                    <w:rPr>
                                      <w:sz w:val="24"/>
                                    </w:rPr>
                                  </w:pPr>
                                  <w:r>
                                    <w:rPr>
                                      <w:sz w:val="24"/>
                                    </w:rPr>
                                    <w:t>Em caso de defeito dentro do prazo da garantia contratual, o fornecedor terá o prazo estabelecido pelo CDC (Código de Defesa do Consumidor brasileiro), contados a partir da comunicação, por escrito, pelo município para o fornecedor, para sanear o</w:t>
                                  </w:r>
                                  <w:r>
                                    <w:rPr>
                                      <w:spacing w:val="-6"/>
                                      <w:sz w:val="24"/>
                                    </w:rPr>
                                    <w:t xml:space="preserve"> </w:t>
                                  </w:r>
                                  <w:r>
                                    <w:rPr>
                                      <w:sz w:val="24"/>
                                    </w:rPr>
                                    <w:t>defeito.</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spacing w:before="1"/>
                                    <w:ind w:right="989"/>
                                    <w:jc w:val="both"/>
                                    <w:rPr>
                                      <w:sz w:val="24"/>
                                    </w:rPr>
                                  </w:pPr>
                                  <w:r>
                                    <w:rPr>
                                      <w:sz w:val="24"/>
                                    </w:rPr>
                                    <w:t>As luminárias fornecidas em substituição às defeituosas somente serão aceitas após a aprovação dessas novas luminárias pelo</w:t>
                                  </w:r>
                                  <w:r>
                                    <w:rPr>
                                      <w:spacing w:val="-15"/>
                                      <w:sz w:val="24"/>
                                    </w:rPr>
                                    <w:t xml:space="preserve"> </w:t>
                                  </w:r>
                                  <w:r>
                                    <w:rPr>
                                      <w:sz w:val="24"/>
                                    </w:rPr>
                                    <w:t>município.</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8"/>
                                    <w:jc w:val="both"/>
                                    <w:rPr>
                                      <w:sz w:val="24"/>
                                    </w:rPr>
                                  </w:pPr>
                                  <w:r>
                                    <w:rPr>
                                      <w:sz w:val="24"/>
                                    </w:rPr>
                                    <w:t>A luminária substituída ou reparada dentro do prazo de garantia deve ter essa garantia renovada por um período de cinco (5) anos a contar da nova entrada em</w:t>
                                  </w:r>
                                  <w:r>
                                    <w:rPr>
                                      <w:spacing w:val="-2"/>
                                      <w:sz w:val="24"/>
                                    </w:rPr>
                                    <w:t xml:space="preserve"> </w:t>
                                  </w:r>
                                  <w:r>
                                    <w:rPr>
                                      <w:sz w:val="24"/>
                                    </w:rPr>
                                    <w:t>operação.</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0"/>
                                    <w:jc w:val="both"/>
                                    <w:rPr>
                                      <w:sz w:val="24"/>
                                    </w:rPr>
                                  </w:pPr>
                                  <w:r>
                                    <w:rPr>
                                      <w:sz w:val="24"/>
                                    </w:rPr>
                                    <w:t>As condições de garantia estipuladas aplicam-se também às luminárias fornecidas em substituição às</w:t>
                                  </w:r>
                                  <w:r>
                                    <w:rPr>
                                      <w:spacing w:val="-3"/>
                                      <w:sz w:val="24"/>
                                    </w:rPr>
                                    <w:t xml:space="preserve"> </w:t>
                                  </w:r>
                                  <w:r>
                                    <w:rPr>
                                      <w:sz w:val="24"/>
                                    </w:rPr>
                                    <w:t>defeituosas.</w:t>
                                  </w:r>
                                </w:p>
                                <w:p w:rsidR="00A60130" w:rsidRDefault="00A60130">
                                  <w:pPr>
                                    <w:pStyle w:val="TableParagraph"/>
                                    <w:spacing w:before="10"/>
                                    <w:rPr>
                                      <w:rFonts w:ascii="Times New Roman"/>
                                      <w:sz w:val="20"/>
                                    </w:rPr>
                                  </w:pPr>
                                </w:p>
                                <w:p w:rsidR="00A60130" w:rsidRDefault="00A60130">
                                  <w:pPr>
                                    <w:pStyle w:val="TableParagraph"/>
                                    <w:numPr>
                                      <w:ilvl w:val="0"/>
                                      <w:numId w:val="25"/>
                                    </w:numPr>
                                    <w:tabs>
                                      <w:tab w:val="left" w:pos="1575"/>
                                    </w:tabs>
                                    <w:rPr>
                                      <w:b/>
                                      <w:sz w:val="24"/>
                                    </w:rPr>
                                  </w:pPr>
                                  <w:r>
                                    <w:rPr>
                                      <w:b/>
                                      <w:sz w:val="24"/>
                                    </w:rPr>
                                    <w:t>ARQUIVOS DIGITAIS PARA PROJETO</w:t>
                                  </w:r>
                                  <w:r>
                                    <w:rPr>
                                      <w:b/>
                                      <w:spacing w:val="-5"/>
                                      <w:sz w:val="24"/>
                                    </w:rPr>
                                    <w:t xml:space="preserve"> </w:t>
                                  </w:r>
                                  <w:r>
                                    <w:rPr>
                                      <w:b/>
                                      <w:sz w:val="24"/>
                                    </w:rPr>
                                    <w:t>LUMINOTÉCNICO</w:t>
                                  </w:r>
                                </w:p>
                                <w:p w:rsidR="00A60130" w:rsidRDefault="00A60130">
                                  <w:pPr>
                                    <w:pStyle w:val="TableParagraph"/>
                                    <w:spacing w:before="10"/>
                                    <w:rPr>
                                      <w:rFonts w:ascii="Times New Roman"/>
                                      <w:sz w:val="20"/>
                                    </w:rPr>
                                  </w:pPr>
                                </w:p>
                                <w:p w:rsidR="00A60130" w:rsidRDefault="00A60130">
                                  <w:pPr>
                                    <w:pStyle w:val="TableParagraph"/>
                                    <w:ind w:left="1217" w:right="982"/>
                                    <w:jc w:val="both"/>
                                    <w:rPr>
                                      <w:sz w:val="24"/>
                                    </w:rPr>
                                  </w:pPr>
                                  <w:r>
                                    <w:rPr>
                                      <w:sz w:val="24"/>
                                    </w:rPr>
                                    <w:t>O fornecedor deverá disponibilizar, gratuitamente, para utilização do município os arquivos digitais da curva fotométrica das luminárias fornecidas em formato IES.</w:t>
                                  </w:r>
                                </w:p>
                                <w:p w:rsidR="00A60130" w:rsidRDefault="00A60130">
                                  <w:pPr>
                                    <w:pStyle w:val="TableParagraph"/>
                                    <w:spacing w:before="10"/>
                                    <w:rPr>
                                      <w:rFonts w:ascii="Times New Roman"/>
                                      <w:sz w:val="20"/>
                                    </w:rPr>
                                  </w:pPr>
                                </w:p>
                                <w:p w:rsidR="00A60130" w:rsidRDefault="00A60130">
                                  <w:pPr>
                                    <w:pStyle w:val="TableParagraph"/>
                                    <w:numPr>
                                      <w:ilvl w:val="0"/>
                                      <w:numId w:val="25"/>
                                    </w:numPr>
                                    <w:tabs>
                                      <w:tab w:val="left" w:pos="1575"/>
                                      <w:tab w:val="left" w:pos="3996"/>
                                      <w:tab w:val="left" w:pos="5527"/>
                                      <w:tab w:val="left" w:pos="6175"/>
                                      <w:tab w:val="left" w:pos="7824"/>
                                      <w:tab w:val="left" w:pos="8609"/>
                                      <w:tab w:val="left" w:pos="9071"/>
                                    </w:tabs>
                                    <w:spacing w:before="1"/>
                                    <w:ind w:right="982"/>
                                    <w:rPr>
                                      <w:b/>
                                      <w:sz w:val="24"/>
                                    </w:rPr>
                                  </w:pPr>
                                  <w:r>
                                    <w:rPr>
                                      <w:b/>
                                      <w:sz w:val="24"/>
                                    </w:rPr>
                                    <w:t>ESPECIFICAÇÕES</w:t>
                                  </w:r>
                                  <w:r>
                                    <w:rPr>
                                      <w:b/>
                                      <w:sz w:val="24"/>
                                    </w:rPr>
                                    <w:tab/>
                                    <w:t>TÉCNICAS</w:t>
                                  </w:r>
                                  <w:r>
                                    <w:rPr>
                                      <w:b/>
                                      <w:sz w:val="24"/>
                                    </w:rPr>
                                    <w:tab/>
                                    <w:t>DA</w:t>
                                  </w:r>
                                  <w:r>
                                    <w:rPr>
                                      <w:b/>
                                      <w:sz w:val="24"/>
                                    </w:rPr>
                                    <w:tab/>
                                    <w:t>LUMINÁRIA</w:t>
                                  </w:r>
                                  <w:r>
                                    <w:rPr>
                                      <w:b/>
                                      <w:sz w:val="24"/>
                                    </w:rPr>
                                    <w:tab/>
                                    <w:t>LED</w:t>
                                  </w:r>
                                  <w:r>
                                    <w:rPr>
                                      <w:b/>
                                      <w:sz w:val="24"/>
                                    </w:rPr>
                                    <w:tab/>
                                    <w:t>E</w:t>
                                  </w:r>
                                  <w:r>
                                    <w:rPr>
                                      <w:b/>
                                      <w:sz w:val="24"/>
                                    </w:rPr>
                                    <w:tab/>
                                  </w:r>
                                  <w:r>
                                    <w:rPr>
                                      <w:b/>
                                      <w:spacing w:val="-4"/>
                                      <w:sz w:val="24"/>
                                    </w:rPr>
                                    <w:t xml:space="preserve">DEMAIS </w:t>
                                  </w:r>
                                  <w:r>
                                    <w:rPr>
                                      <w:b/>
                                      <w:sz w:val="24"/>
                                    </w:rPr>
                                    <w:t>EQUIPAMENTOS</w:t>
                                  </w:r>
                                  <w:r>
                                    <w:rPr>
                                      <w:b/>
                                      <w:spacing w:val="2"/>
                                      <w:sz w:val="24"/>
                                    </w:rPr>
                                    <w:t xml:space="preserve"> </w:t>
                                  </w:r>
                                  <w:r>
                                    <w:rPr>
                                      <w:b/>
                                      <w:sz w:val="24"/>
                                    </w:rPr>
                                    <w:t>AUXILIARES</w:t>
                                  </w:r>
                                </w:p>
                                <w:p w:rsidR="00A60130" w:rsidRDefault="00A60130">
                                  <w:pPr>
                                    <w:pStyle w:val="TableParagraph"/>
                                    <w:spacing w:before="9"/>
                                    <w:rPr>
                                      <w:rFonts w:ascii="Times New Roman"/>
                                      <w:sz w:val="20"/>
                                    </w:rPr>
                                  </w:pPr>
                                </w:p>
                                <w:p w:rsidR="00A60130" w:rsidRDefault="00A60130">
                                  <w:pPr>
                                    <w:pStyle w:val="TableParagraph"/>
                                    <w:spacing w:before="1"/>
                                    <w:ind w:left="1217" w:right="978"/>
                                    <w:jc w:val="both"/>
                                    <w:rPr>
                                      <w:sz w:val="24"/>
                                    </w:rPr>
                                  </w:pPr>
                                  <w:r>
                                    <w:rPr>
                                      <w:sz w:val="24"/>
                                    </w:rPr>
                                    <w:t>Esta especificação visa fixar as principais características e os requisitos mínimos a serem satisfeitos para uma luminária com tecnologia LED, incluindo equipamentos auxiliares, no que se refere ao desempenho da tecnologia e segurança do</w:t>
                                  </w:r>
                                  <w:r>
                                    <w:rPr>
                                      <w:spacing w:val="-5"/>
                                      <w:sz w:val="24"/>
                                    </w:rPr>
                                    <w:t xml:space="preserve"> </w:t>
                                  </w:r>
                                  <w:r>
                                    <w:rPr>
                                      <w:sz w:val="24"/>
                                    </w:rPr>
                                    <w:t>equipamento.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5332" id="Text Box 27" o:spid="_x0000_s1031" type="#_x0000_t202" style="position:absolute;margin-left:24pt;margin-top:12.75pt;width:571.85pt;height:805.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awtgIAALQ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26"/>
                              </w:numPr>
                              <w:tabs>
                                <w:tab w:val="left" w:pos="1575"/>
                              </w:tabs>
                              <w:spacing w:before="57"/>
                              <w:rPr>
                                <w:b/>
                                <w:sz w:val="24"/>
                              </w:rPr>
                            </w:pPr>
                            <w:r>
                              <w:rPr>
                                <w:b/>
                                <w:sz w:val="24"/>
                              </w:rPr>
                              <w:t>GARANTIA</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6"/>
                              <w:jc w:val="both"/>
                              <w:rPr>
                                <w:sz w:val="24"/>
                              </w:rPr>
                            </w:pPr>
                            <w:r>
                              <w:rPr>
                                <w:sz w:val="24"/>
                                <w:u w:val="single"/>
                              </w:rPr>
                              <w:t>As luminárias deverão possuir termo de garantia expedido diretamente pelo fabricante. Os representantes / fornecedores deverão repassar a garantia do fabricante para o município, através da declaração de garantia solidária, ao respectivo fornecedor nacional, fornecida pelo</w:t>
                            </w:r>
                            <w:r>
                              <w:rPr>
                                <w:spacing w:val="-12"/>
                                <w:sz w:val="24"/>
                                <w:u w:val="single"/>
                              </w:rPr>
                              <w:t xml:space="preserve"> </w:t>
                            </w:r>
                            <w:r>
                              <w:rPr>
                                <w:sz w:val="24"/>
                                <w:u w:val="single"/>
                              </w:rPr>
                              <w:t>fabricante.</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79"/>
                              <w:jc w:val="both"/>
                              <w:rPr>
                                <w:sz w:val="24"/>
                              </w:rPr>
                            </w:pPr>
                            <w:r>
                              <w:rPr>
                                <w:sz w:val="24"/>
                                <w:u w:val="single"/>
                              </w:rPr>
                              <w:t>No caso do fabricante ser internacional, deverá ser apresentada garantia solidária ao seu representante no Brasil, explicitando a razão social do fornecedor</w:t>
                            </w:r>
                            <w:r>
                              <w:rPr>
                                <w:spacing w:val="-1"/>
                                <w:sz w:val="24"/>
                                <w:u w:val="single"/>
                              </w:rPr>
                              <w:t xml:space="preserve"> </w:t>
                            </w:r>
                            <w:r>
                              <w:rPr>
                                <w:sz w:val="24"/>
                                <w:u w:val="single"/>
                              </w:rPr>
                              <w:t>nacional.</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6"/>
                              <w:jc w:val="both"/>
                              <w:rPr>
                                <w:sz w:val="24"/>
                              </w:rPr>
                            </w:pPr>
                            <w:r>
                              <w:rPr>
                                <w:sz w:val="24"/>
                              </w:rPr>
                              <w:t>A garantia deverá ser de cinco (5) anos de funcionamento para a luminária, a partir da data da nota fiscal de venda ao consumidor, contra qualquer defeito dos componentes, controlador, dispositivos, materiais, montagem ou de fabricação das</w:t>
                            </w:r>
                            <w:r>
                              <w:rPr>
                                <w:spacing w:val="-3"/>
                                <w:sz w:val="24"/>
                              </w:rPr>
                              <w:t xml:space="preserve"> </w:t>
                            </w:r>
                            <w:r>
                              <w:rPr>
                                <w:sz w:val="24"/>
                              </w:rPr>
                              <w:t>luminárias.</w:t>
                            </w:r>
                          </w:p>
                          <w:p w:rsidR="00A60130" w:rsidRDefault="00A60130">
                            <w:pPr>
                              <w:pStyle w:val="TableParagraph"/>
                              <w:spacing w:before="11"/>
                              <w:rPr>
                                <w:rFonts w:ascii="Times New Roman"/>
                                <w:sz w:val="20"/>
                              </w:rPr>
                            </w:pPr>
                          </w:p>
                          <w:p w:rsidR="00A60130" w:rsidRDefault="00A60130">
                            <w:pPr>
                              <w:pStyle w:val="TableParagraph"/>
                              <w:numPr>
                                <w:ilvl w:val="1"/>
                                <w:numId w:val="26"/>
                              </w:numPr>
                              <w:tabs>
                                <w:tab w:val="left" w:pos="1784"/>
                              </w:tabs>
                              <w:ind w:right="986"/>
                              <w:jc w:val="both"/>
                              <w:rPr>
                                <w:sz w:val="24"/>
                              </w:rPr>
                            </w:pPr>
                            <w:r>
                              <w:rPr>
                                <w:sz w:val="24"/>
                              </w:rPr>
                              <w:t>Em caso de devolução das luminárias para reparo ou substituição, dentro do período de garantia contratual, todas as despesas decorrentes do</w:t>
                            </w:r>
                            <w:r>
                              <w:rPr>
                                <w:spacing w:val="-27"/>
                                <w:sz w:val="24"/>
                              </w:rPr>
                              <w:t xml:space="preserve"> </w:t>
                            </w:r>
                            <w:r>
                              <w:rPr>
                                <w:sz w:val="24"/>
                              </w:rPr>
                              <w:t>transporte, substituição ou reparação do material defeituoso no almoxarifado ou no poste, correrão por conta do fornecedor, bem como as despesas para entrega das luminárias novas ou</w:t>
                            </w:r>
                            <w:r>
                              <w:rPr>
                                <w:spacing w:val="-6"/>
                                <w:sz w:val="24"/>
                              </w:rPr>
                              <w:t xml:space="preserve"> </w:t>
                            </w:r>
                            <w:r>
                              <w:rPr>
                                <w:sz w:val="24"/>
                              </w:rPr>
                              <w:t>reparadas.</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5"/>
                              <w:jc w:val="both"/>
                              <w:rPr>
                                <w:sz w:val="24"/>
                              </w:rPr>
                            </w:pPr>
                            <w:r>
                              <w:rPr>
                                <w:sz w:val="24"/>
                              </w:rPr>
                              <w:t>Em caso de defeito dentro do prazo da garantia contratual, o fornecedor terá o prazo estabelecido pelo CDC (Código de Defesa do Consumidor brasileiro), contados a partir da comunicação, por escrito, pelo município para o fornecedor, para sanear o</w:t>
                            </w:r>
                            <w:r>
                              <w:rPr>
                                <w:spacing w:val="-6"/>
                                <w:sz w:val="24"/>
                              </w:rPr>
                              <w:t xml:space="preserve"> </w:t>
                            </w:r>
                            <w:r>
                              <w:rPr>
                                <w:sz w:val="24"/>
                              </w:rPr>
                              <w:t>defeito.</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spacing w:before="1"/>
                              <w:ind w:right="989"/>
                              <w:jc w:val="both"/>
                              <w:rPr>
                                <w:sz w:val="24"/>
                              </w:rPr>
                            </w:pPr>
                            <w:r>
                              <w:rPr>
                                <w:sz w:val="24"/>
                              </w:rPr>
                              <w:t>As luminárias fornecidas em substituição às defeituosas somente serão aceitas após a aprovação dessas novas luminárias pelo</w:t>
                            </w:r>
                            <w:r>
                              <w:rPr>
                                <w:spacing w:val="-15"/>
                                <w:sz w:val="24"/>
                              </w:rPr>
                              <w:t xml:space="preserve"> </w:t>
                            </w:r>
                            <w:r>
                              <w:rPr>
                                <w:sz w:val="24"/>
                              </w:rPr>
                              <w:t>município.</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8"/>
                              <w:jc w:val="both"/>
                              <w:rPr>
                                <w:sz w:val="24"/>
                              </w:rPr>
                            </w:pPr>
                            <w:r>
                              <w:rPr>
                                <w:sz w:val="24"/>
                              </w:rPr>
                              <w:t>A luminária substituída ou reparada dentro do prazo de garantia deve ter essa garantia renovada por um período de cinco (5) anos a contar da nova entrada em</w:t>
                            </w:r>
                            <w:r>
                              <w:rPr>
                                <w:spacing w:val="-2"/>
                                <w:sz w:val="24"/>
                              </w:rPr>
                              <w:t xml:space="preserve"> </w:t>
                            </w:r>
                            <w:r>
                              <w:rPr>
                                <w:sz w:val="24"/>
                              </w:rPr>
                              <w:t>operação.</w:t>
                            </w:r>
                          </w:p>
                          <w:p w:rsidR="00A60130" w:rsidRDefault="00A60130">
                            <w:pPr>
                              <w:pStyle w:val="TableParagraph"/>
                              <w:spacing w:before="10"/>
                              <w:rPr>
                                <w:rFonts w:ascii="Times New Roman"/>
                                <w:sz w:val="20"/>
                              </w:rPr>
                            </w:pPr>
                          </w:p>
                          <w:p w:rsidR="00A60130" w:rsidRDefault="00A60130">
                            <w:pPr>
                              <w:pStyle w:val="TableParagraph"/>
                              <w:numPr>
                                <w:ilvl w:val="1"/>
                                <w:numId w:val="26"/>
                              </w:numPr>
                              <w:tabs>
                                <w:tab w:val="left" w:pos="1784"/>
                              </w:tabs>
                              <w:ind w:right="980"/>
                              <w:jc w:val="both"/>
                              <w:rPr>
                                <w:sz w:val="24"/>
                              </w:rPr>
                            </w:pPr>
                            <w:r>
                              <w:rPr>
                                <w:sz w:val="24"/>
                              </w:rPr>
                              <w:t>As condições de garantia estipuladas aplicam-se também às luminárias fornecidas em substituição às</w:t>
                            </w:r>
                            <w:r>
                              <w:rPr>
                                <w:spacing w:val="-3"/>
                                <w:sz w:val="24"/>
                              </w:rPr>
                              <w:t xml:space="preserve"> </w:t>
                            </w:r>
                            <w:r>
                              <w:rPr>
                                <w:sz w:val="24"/>
                              </w:rPr>
                              <w:t>defeituosas.</w:t>
                            </w:r>
                          </w:p>
                          <w:p w:rsidR="00A60130" w:rsidRDefault="00A60130">
                            <w:pPr>
                              <w:pStyle w:val="TableParagraph"/>
                              <w:spacing w:before="10"/>
                              <w:rPr>
                                <w:rFonts w:ascii="Times New Roman"/>
                                <w:sz w:val="20"/>
                              </w:rPr>
                            </w:pPr>
                          </w:p>
                          <w:p w:rsidR="00A60130" w:rsidRDefault="00A60130">
                            <w:pPr>
                              <w:pStyle w:val="TableParagraph"/>
                              <w:numPr>
                                <w:ilvl w:val="0"/>
                                <w:numId w:val="25"/>
                              </w:numPr>
                              <w:tabs>
                                <w:tab w:val="left" w:pos="1575"/>
                              </w:tabs>
                              <w:rPr>
                                <w:b/>
                                <w:sz w:val="24"/>
                              </w:rPr>
                            </w:pPr>
                            <w:r>
                              <w:rPr>
                                <w:b/>
                                <w:sz w:val="24"/>
                              </w:rPr>
                              <w:t>ARQUIVOS DIGITAIS PARA PROJETO</w:t>
                            </w:r>
                            <w:r>
                              <w:rPr>
                                <w:b/>
                                <w:spacing w:val="-5"/>
                                <w:sz w:val="24"/>
                              </w:rPr>
                              <w:t xml:space="preserve"> </w:t>
                            </w:r>
                            <w:r>
                              <w:rPr>
                                <w:b/>
                                <w:sz w:val="24"/>
                              </w:rPr>
                              <w:t>LUMINOTÉCNICO</w:t>
                            </w:r>
                          </w:p>
                          <w:p w:rsidR="00A60130" w:rsidRDefault="00A60130">
                            <w:pPr>
                              <w:pStyle w:val="TableParagraph"/>
                              <w:spacing w:before="10"/>
                              <w:rPr>
                                <w:rFonts w:ascii="Times New Roman"/>
                                <w:sz w:val="20"/>
                              </w:rPr>
                            </w:pPr>
                          </w:p>
                          <w:p w:rsidR="00A60130" w:rsidRDefault="00A60130">
                            <w:pPr>
                              <w:pStyle w:val="TableParagraph"/>
                              <w:ind w:left="1217" w:right="982"/>
                              <w:jc w:val="both"/>
                              <w:rPr>
                                <w:sz w:val="24"/>
                              </w:rPr>
                            </w:pPr>
                            <w:r>
                              <w:rPr>
                                <w:sz w:val="24"/>
                              </w:rPr>
                              <w:t>O fornecedor deverá disponibilizar, gratuitamente, para utilização do município os arquivos digitais da curva fotométrica das luminárias fornecidas em formato IES.</w:t>
                            </w:r>
                          </w:p>
                          <w:p w:rsidR="00A60130" w:rsidRDefault="00A60130">
                            <w:pPr>
                              <w:pStyle w:val="TableParagraph"/>
                              <w:spacing w:before="10"/>
                              <w:rPr>
                                <w:rFonts w:ascii="Times New Roman"/>
                                <w:sz w:val="20"/>
                              </w:rPr>
                            </w:pPr>
                          </w:p>
                          <w:p w:rsidR="00A60130" w:rsidRDefault="00A60130">
                            <w:pPr>
                              <w:pStyle w:val="TableParagraph"/>
                              <w:numPr>
                                <w:ilvl w:val="0"/>
                                <w:numId w:val="25"/>
                              </w:numPr>
                              <w:tabs>
                                <w:tab w:val="left" w:pos="1575"/>
                                <w:tab w:val="left" w:pos="3996"/>
                                <w:tab w:val="left" w:pos="5527"/>
                                <w:tab w:val="left" w:pos="6175"/>
                                <w:tab w:val="left" w:pos="7824"/>
                                <w:tab w:val="left" w:pos="8609"/>
                                <w:tab w:val="left" w:pos="9071"/>
                              </w:tabs>
                              <w:spacing w:before="1"/>
                              <w:ind w:right="982"/>
                              <w:rPr>
                                <w:b/>
                                <w:sz w:val="24"/>
                              </w:rPr>
                            </w:pPr>
                            <w:r>
                              <w:rPr>
                                <w:b/>
                                <w:sz w:val="24"/>
                              </w:rPr>
                              <w:t>ESPECIFICAÇÕES</w:t>
                            </w:r>
                            <w:r>
                              <w:rPr>
                                <w:b/>
                                <w:sz w:val="24"/>
                              </w:rPr>
                              <w:tab/>
                              <w:t>TÉCNICAS</w:t>
                            </w:r>
                            <w:r>
                              <w:rPr>
                                <w:b/>
                                <w:sz w:val="24"/>
                              </w:rPr>
                              <w:tab/>
                              <w:t>DA</w:t>
                            </w:r>
                            <w:r>
                              <w:rPr>
                                <w:b/>
                                <w:sz w:val="24"/>
                              </w:rPr>
                              <w:tab/>
                              <w:t>LUMINÁRIA</w:t>
                            </w:r>
                            <w:r>
                              <w:rPr>
                                <w:b/>
                                <w:sz w:val="24"/>
                              </w:rPr>
                              <w:tab/>
                              <w:t>LED</w:t>
                            </w:r>
                            <w:r>
                              <w:rPr>
                                <w:b/>
                                <w:sz w:val="24"/>
                              </w:rPr>
                              <w:tab/>
                              <w:t>E</w:t>
                            </w:r>
                            <w:r>
                              <w:rPr>
                                <w:b/>
                                <w:sz w:val="24"/>
                              </w:rPr>
                              <w:tab/>
                            </w:r>
                            <w:r>
                              <w:rPr>
                                <w:b/>
                                <w:spacing w:val="-4"/>
                                <w:sz w:val="24"/>
                              </w:rPr>
                              <w:t xml:space="preserve">DEMAIS </w:t>
                            </w:r>
                            <w:r>
                              <w:rPr>
                                <w:b/>
                                <w:sz w:val="24"/>
                              </w:rPr>
                              <w:t>EQUIPAMENTOS</w:t>
                            </w:r>
                            <w:r>
                              <w:rPr>
                                <w:b/>
                                <w:spacing w:val="2"/>
                                <w:sz w:val="24"/>
                              </w:rPr>
                              <w:t xml:space="preserve"> </w:t>
                            </w:r>
                            <w:r>
                              <w:rPr>
                                <w:b/>
                                <w:sz w:val="24"/>
                              </w:rPr>
                              <w:t>AUXILIARES</w:t>
                            </w:r>
                          </w:p>
                          <w:p w:rsidR="00A60130" w:rsidRDefault="00A60130">
                            <w:pPr>
                              <w:pStyle w:val="TableParagraph"/>
                              <w:spacing w:before="9"/>
                              <w:rPr>
                                <w:rFonts w:ascii="Times New Roman"/>
                                <w:sz w:val="20"/>
                              </w:rPr>
                            </w:pPr>
                          </w:p>
                          <w:p w:rsidR="00A60130" w:rsidRDefault="00A60130">
                            <w:pPr>
                              <w:pStyle w:val="TableParagraph"/>
                              <w:spacing w:before="1"/>
                              <w:ind w:left="1217" w:right="978"/>
                              <w:jc w:val="both"/>
                              <w:rPr>
                                <w:sz w:val="24"/>
                              </w:rPr>
                            </w:pPr>
                            <w:r>
                              <w:rPr>
                                <w:sz w:val="24"/>
                              </w:rPr>
                              <w:t>Esta especificação visa fixar as principais características e os requisitos mínimos a serem satisfeitos para uma luminária com tecnologia LED, incluindo equipamentos auxiliares, no que se refere ao desempenho da tecnologia e segurança do</w:t>
                            </w:r>
                            <w:r>
                              <w:rPr>
                                <w:spacing w:val="-5"/>
                                <w:sz w:val="24"/>
                              </w:rPr>
                              <w:t xml:space="preserve"> </w:t>
                            </w:r>
                            <w:r>
                              <w:rPr>
                                <w:sz w:val="24"/>
                              </w:rPr>
                              <w:t>equipamento.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5808" behindDoc="0" locked="0" layoutInCell="1" allowOverlap="1" wp14:anchorId="365793C4" wp14:editId="58CC93E7">
                <wp:simplePos x="0" y="0"/>
                <wp:positionH relativeFrom="page">
                  <wp:posOffset>304800</wp:posOffset>
                </wp:positionH>
                <wp:positionV relativeFrom="page">
                  <wp:posOffset>142876</wp:posOffset>
                </wp:positionV>
                <wp:extent cx="7262495" cy="10246360"/>
                <wp:effectExtent l="0" t="0" r="14605" b="254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4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1"/>
                                      <w:numId w:val="24"/>
                                    </w:numPr>
                                    <w:tabs>
                                      <w:tab w:val="left" w:pos="1924"/>
                                      <w:tab w:val="left" w:pos="1925"/>
                                    </w:tabs>
                                    <w:spacing w:before="57"/>
                                    <w:rPr>
                                      <w:b/>
                                      <w:sz w:val="24"/>
                                    </w:rPr>
                                  </w:pPr>
                                  <w:r>
                                    <w:rPr>
                                      <w:b/>
                                      <w:sz w:val="24"/>
                                    </w:rPr>
                                    <w:t>REQUISITOS</w:t>
                                  </w:r>
                                  <w:r>
                                    <w:rPr>
                                      <w:b/>
                                      <w:spacing w:val="-1"/>
                                      <w:sz w:val="24"/>
                                    </w:rPr>
                                    <w:t xml:space="preserve"> </w:t>
                                  </w:r>
                                  <w:r>
                                    <w:rPr>
                                      <w:b/>
                                      <w:sz w:val="24"/>
                                    </w:rPr>
                                    <w:t>CONSTRUTIVOS</w:t>
                                  </w:r>
                                </w:p>
                                <w:p w:rsidR="00A60130" w:rsidRDefault="00A60130">
                                  <w:pPr>
                                    <w:pStyle w:val="TableParagraph"/>
                                    <w:spacing w:before="10"/>
                                    <w:rPr>
                                      <w:rFonts w:ascii="Times New Roman"/>
                                      <w:sz w:val="20"/>
                                    </w:rPr>
                                  </w:pPr>
                                </w:p>
                                <w:p w:rsidR="00A60130" w:rsidRDefault="00A60130">
                                  <w:pPr>
                                    <w:pStyle w:val="TableParagraph"/>
                                    <w:numPr>
                                      <w:ilvl w:val="2"/>
                                      <w:numId w:val="24"/>
                                    </w:numPr>
                                    <w:tabs>
                                      <w:tab w:val="left" w:pos="2210"/>
                                      <w:tab w:val="left" w:pos="2211"/>
                                    </w:tabs>
                                    <w:rPr>
                                      <w:b/>
                                      <w:sz w:val="24"/>
                                    </w:rPr>
                                  </w:pPr>
                                  <w:r>
                                    <w:rPr>
                                      <w:b/>
                                      <w:sz w:val="24"/>
                                    </w:rPr>
                                    <w:t>Corpo</w:t>
                                  </w:r>
                                </w:p>
                                <w:p w:rsidR="00A60130" w:rsidRDefault="00A60130">
                                  <w:pPr>
                                    <w:pStyle w:val="TableParagraph"/>
                                    <w:spacing w:before="10"/>
                                    <w:rPr>
                                      <w:rFonts w:ascii="Times New Roman"/>
                                      <w:sz w:val="20"/>
                                    </w:rPr>
                                  </w:pPr>
                                </w:p>
                                <w:p w:rsidR="00A60130" w:rsidRDefault="00A60130">
                                  <w:pPr>
                                    <w:pStyle w:val="TableParagraph"/>
                                    <w:ind w:left="1217" w:right="986"/>
                                    <w:jc w:val="both"/>
                                    <w:rPr>
                                      <w:sz w:val="24"/>
                                    </w:rPr>
                                  </w:pPr>
                                  <w:r>
                                    <w:rPr>
                                      <w:sz w:val="24"/>
                                    </w:rPr>
                                    <w:t>O corpo das luminárias deve ser confeccionado em liga de alumínio injetado a alta pressão.</w:t>
                                  </w:r>
                                </w:p>
                                <w:p w:rsidR="00A60130" w:rsidRDefault="00A60130">
                                  <w:pPr>
                                    <w:pStyle w:val="TableParagraph"/>
                                    <w:spacing w:before="10"/>
                                    <w:rPr>
                                      <w:rFonts w:ascii="Times New Roman"/>
                                      <w:sz w:val="20"/>
                                    </w:rPr>
                                  </w:pPr>
                                </w:p>
                                <w:p w:rsidR="00A60130" w:rsidRDefault="00A60130">
                                  <w:pPr>
                                    <w:pStyle w:val="TableParagraph"/>
                                    <w:numPr>
                                      <w:ilvl w:val="2"/>
                                      <w:numId w:val="24"/>
                                    </w:numPr>
                                    <w:tabs>
                                      <w:tab w:val="left" w:pos="2210"/>
                                      <w:tab w:val="left" w:pos="2211"/>
                                    </w:tabs>
                                    <w:rPr>
                                      <w:b/>
                                      <w:sz w:val="24"/>
                                    </w:rPr>
                                  </w:pPr>
                                  <w:r>
                                    <w:rPr>
                                      <w:b/>
                                      <w:sz w:val="24"/>
                                    </w:rPr>
                                    <w:t>Módulo LED</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Serão admitidas as seguintes tecnologias:</w:t>
                                  </w:r>
                                </w:p>
                                <w:p w:rsidR="00A60130" w:rsidRDefault="00A60130">
                                  <w:pPr>
                                    <w:pStyle w:val="TableParagraph"/>
                                    <w:spacing w:before="10"/>
                                    <w:rPr>
                                      <w:rFonts w:ascii="Times New Roman"/>
                                      <w:sz w:val="20"/>
                                    </w:rPr>
                                  </w:pPr>
                                </w:p>
                                <w:p w:rsidR="00A60130" w:rsidRDefault="00A60130">
                                  <w:pPr>
                                    <w:pStyle w:val="TableParagraph"/>
                                    <w:numPr>
                                      <w:ilvl w:val="0"/>
                                      <w:numId w:val="23"/>
                                    </w:numPr>
                                    <w:tabs>
                                      <w:tab w:val="left" w:pos="1644"/>
                                      <w:tab w:val="left" w:pos="1645"/>
                                    </w:tabs>
                                    <w:rPr>
                                      <w:sz w:val="24"/>
                                    </w:rPr>
                                  </w:pPr>
                                  <w:r>
                                    <w:rPr>
                                      <w:sz w:val="24"/>
                                    </w:rPr>
                                    <w:t>TECNOLOGIA</w:t>
                                  </w:r>
                                  <w:r>
                                    <w:rPr>
                                      <w:spacing w:val="-2"/>
                                      <w:sz w:val="24"/>
                                    </w:rPr>
                                    <w:t xml:space="preserve"> </w:t>
                                  </w:r>
                                  <w:r>
                                    <w:rPr>
                                      <w:sz w:val="24"/>
                                    </w:rPr>
                                    <w:t>SMD</w:t>
                                  </w:r>
                                </w:p>
                                <w:p w:rsidR="00A60130" w:rsidRDefault="00A60130">
                                  <w:pPr>
                                    <w:pStyle w:val="TableParagraph"/>
                                    <w:spacing w:before="11"/>
                                    <w:rPr>
                                      <w:rFonts w:ascii="Times New Roman"/>
                                      <w:sz w:val="20"/>
                                    </w:rPr>
                                  </w:pPr>
                                </w:p>
                                <w:p w:rsidR="00A60130" w:rsidRDefault="00A60130">
                                  <w:pPr>
                                    <w:pStyle w:val="TableParagraph"/>
                                    <w:ind w:left="1217" w:right="1199"/>
                                    <w:jc w:val="both"/>
                                    <w:rPr>
                                      <w:sz w:val="24"/>
                                    </w:rPr>
                                  </w:pPr>
                                  <w:r>
                                    <w:rPr>
                                      <w:sz w:val="24"/>
                                    </w:rPr>
                                    <w:t>A placa do circuito dos LEDs deverá ser do tipo MCPCB (Metal Clad Printed Circuit Board) de alumínio, montados por processo SMD (Surface Mounting Devices). Não serão aceitos módulos com PCB de material fenolite ou fibra de vidro.</w:t>
                                  </w:r>
                                </w:p>
                                <w:p w:rsidR="00A60130" w:rsidRDefault="00A60130">
                                  <w:pPr>
                                    <w:pStyle w:val="TableParagraph"/>
                                    <w:spacing w:before="10"/>
                                    <w:rPr>
                                      <w:rFonts w:ascii="Times New Roman"/>
                                      <w:sz w:val="20"/>
                                    </w:rPr>
                                  </w:pPr>
                                </w:p>
                                <w:p w:rsidR="00A60130" w:rsidRDefault="00A60130">
                                  <w:pPr>
                                    <w:pStyle w:val="TableParagraph"/>
                                    <w:numPr>
                                      <w:ilvl w:val="0"/>
                                      <w:numId w:val="23"/>
                                    </w:numPr>
                                    <w:tabs>
                                      <w:tab w:val="left" w:pos="1644"/>
                                      <w:tab w:val="left" w:pos="1645"/>
                                    </w:tabs>
                                    <w:rPr>
                                      <w:sz w:val="24"/>
                                    </w:rPr>
                                  </w:pPr>
                                  <w:r>
                                    <w:rPr>
                                      <w:sz w:val="24"/>
                                    </w:rPr>
                                    <w:t>TECNOLOGIA LED</w:t>
                                  </w:r>
                                  <w:r>
                                    <w:rPr>
                                      <w:spacing w:val="-2"/>
                                      <w:sz w:val="24"/>
                                    </w:rPr>
                                    <w:t xml:space="preserve"> </w:t>
                                  </w:r>
                                  <w:r>
                                    <w:rPr>
                                      <w:sz w:val="24"/>
                                    </w:rPr>
                                    <w:t>COB</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Tecnologia Chip on Board (COB) para encapsulamento LED.</w:t>
                                  </w:r>
                                </w:p>
                                <w:p w:rsidR="00A60130" w:rsidRDefault="00A60130">
                                  <w:pPr>
                                    <w:pStyle w:val="TableParagraph"/>
                                    <w:spacing w:before="3"/>
                                    <w:rPr>
                                      <w:rFonts w:ascii="Times New Roman"/>
                                      <w:sz w:val="31"/>
                                    </w:rPr>
                                  </w:pPr>
                                </w:p>
                                <w:p w:rsidR="00A60130" w:rsidRDefault="00A60130">
                                  <w:pPr>
                                    <w:pStyle w:val="TableParagraph"/>
                                    <w:numPr>
                                      <w:ilvl w:val="2"/>
                                      <w:numId w:val="22"/>
                                    </w:numPr>
                                    <w:tabs>
                                      <w:tab w:val="left" w:pos="2208"/>
                                      <w:tab w:val="left" w:pos="2209"/>
                                    </w:tabs>
                                    <w:spacing w:before="1"/>
                                    <w:rPr>
                                      <w:b/>
                                      <w:sz w:val="24"/>
                                    </w:rPr>
                                  </w:pPr>
                                  <w:r>
                                    <w:rPr>
                                      <w:b/>
                                      <w:sz w:val="24"/>
                                    </w:rPr>
                                    <w:t>Sistema óptico secundário (lentes)</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Luminárias que utilizam a tecnologia SMD (Surface Mounting Devices) para encapsulamento do LED o sistema óptico secundário deverá ser confeccionado em policarbonato ou acrílico, injetados a alta pressão e estabilizados para resistir à radiação infravermelha, ultravioleta e às intempéries, não devendo apresentar impurezas de qualquer</w:t>
                                  </w:r>
                                  <w:r>
                                    <w:rPr>
                                      <w:spacing w:val="-5"/>
                                      <w:sz w:val="24"/>
                                    </w:rPr>
                                    <w:t xml:space="preserve"> </w:t>
                                  </w:r>
                                  <w:r>
                                    <w:rPr>
                                      <w:sz w:val="24"/>
                                    </w:rPr>
                                    <w:t>espécie.</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Luminárias que utilizam a tecnologia Chip on Board (COB) para encapsulamento do LED o sistema óptico secundário deverá ser confeccionado em vidro borosilicato. O respectivo material trata-se de vidro temperado com propriedades termorresistente, com elevada resistência química, além de possuir coeficiente de expansão térmico mínimo.</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A transparência mínima inicial das lentes deverá ser de 90%.</w:t>
                                  </w:r>
                                </w:p>
                                <w:p w:rsidR="00A60130" w:rsidRDefault="00A60130">
                                  <w:pPr>
                                    <w:pStyle w:val="TableParagraph"/>
                                    <w:rPr>
                                      <w:rFonts w:ascii="Times New Roman"/>
                                      <w:sz w:val="26"/>
                                    </w:rPr>
                                  </w:pPr>
                                </w:p>
                                <w:p w:rsidR="00A60130" w:rsidRDefault="00A60130">
                                  <w:pPr>
                                    <w:pStyle w:val="TableParagraph"/>
                                    <w:rPr>
                                      <w:rFonts w:ascii="Times New Roman"/>
                                      <w:sz w:val="26"/>
                                    </w:rPr>
                                  </w:pPr>
                                </w:p>
                                <w:p w:rsidR="00A60130" w:rsidRDefault="00A60130">
                                  <w:pPr>
                                    <w:pStyle w:val="TableParagraph"/>
                                    <w:numPr>
                                      <w:ilvl w:val="2"/>
                                      <w:numId w:val="22"/>
                                    </w:numPr>
                                    <w:tabs>
                                      <w:tab w:val="left" w:pos="2210"/>
                                      <w:tab w:val="left" w:pos="2211"/>
                                    </w:tabs>
                                    <w:spacing w:before="158"/>
                                    <w:ind w:left="2210" w:hanging="994"/>
                                    <w:rPr>
                                      <w:b/>
                                      <w:sz w:val="24"/>
                                    </w:rPr>
                                  </w:pPr>
                                  <w:r>
                                    <w:rPr>
                                      <w:b/>
                                      <w:sz w:val="24"/>
                                    </w:rPr>
                                    <w:t>Refrator</w:t>
                                  </w:r>
                                </w:p>
                                <w:p w:rsidR="00A60130" w:rsidRDefault="00A60130">
                                  <w:pPr>
                                    <w:pStyle w:val="TableParagraph"/>
                                    <w:spacing w:before="11"/>
                                    <w:rPr>
                                      <w:rFonts w:ascii="Times New Roman"/>
                                      <w:sz w:val="20"/>
                                    </w:rPr>
                                  </w:pPr>
                                </w:p>
                                <w:p w:rsidR="00A60130" w:rsidRDefault="00A60130">
                                  <w:pPr>
                                    <w:pStyle w:val="TableParagraph"/>
                                    <w:ind w:left="1217" w:right="978"/>
                                    <w:jc w:val="both"/>
                                    <w:rPr>
                                      <w:sz w:val="24"/>
                                    </w:rPr>
                                  </w:pPr>
                                  <w:r>
                                    <w:rPr>
                                      <w:sz w:val="24"/>
                                    </w:rPr>
                                    <w:t>Trata-se de um componente que contribui para a proteção e estanqueidade do conjunto óptico da luminária, além de favorecer a limpeza e manutenção da luminária LED ao longo de sua vida útil. Este componente deverá respeitar as seguintes condições:</w:t>
                                  </w:r>
                                </w:p>
                                <w:p w:rsidR="00A60130" w:rsidRDefault="00A60130">
                                  <w:pPr>
                                    <w:pStyle w:val="TableParagraph"/>
                                    <w:spacing w:before="10"/>
                                    <w:rPr>
                                      <w:rFonts w:ascii="Times New Roman"/>
                                      <w:sz w:val="20"/>
                                    </w:rPr>
                                  </w:pPr>
                                </w:p>
                                <w:p w:rsidR="00A60130" w:rsidRDefault="00A60130">
                                  <w:pPr>
                                    <w:pStyle w:val="TableParagraph"/>
                                    <w:tabs>
                                      <w:tab w:val="left" w:pos="1783"/>
                                    </w:tabs>
                                    <w:ind w:left="1783" w:right="983" w:hanging="567"/>
                                    <w:rPr>
                                      <w:sz w:val="24"/>
                                    </w:rPr>
                                  </w:pPr>
                                  <w:r>
                                    <w:rPr>
                                      <w:sz w:val="24"/>
                                    </w:rPr>
                                    <w:t>1)</w:t>
                                  </w:r>
                                  <w:r>
                                    <w:rPr>
                                      <w:sz w:val="24"/>
                                    </w:rPr>
                                    <w:tab/>
                                    <w:t>Luminária LED que possua lente secundária confeccionada em polímero (policarbonato</w:t>
                                  </w:r>
                                  <w:r>
                                    <w:rPr>
                                      <w:spacing w:val="34"/>
                                      <w:sz w:val="24"/>
                                    </w:rPr>
                                    <w:t xml:space="preserve"> </w:t>
                                  </w:r>
                                  <w:r>
                                    <w:rPr>
                                      <w:sz w:val="24"/>
                                    </w:rPr>
                                    <w:t>ou</w:t>
                                  </w:r>
                                  <w:r>
                                    <w:rPr>
                                      <w:spacing w:val="34"/>
                                      <w:sz w:val="24"/>
                                    </w:rPr>
                                    <w:t xml:space="preserve"> </w:t>
                                  </w:r>
                                  <w:r>
                                    <w:rPr>
                                      <w:sz w:val="24"/>
                                    </w:rPr>
                                    <w:t>acrílico),</w:t>
                                  </w:r>
                                  <w:r>
                                    <w:rPr>
                                      <w:spacing w:val="34"/>
                                      <w:sz w:val="24"/>
                                    </w:rPr>
                                    <w:t xml:space="preserve"> </w:t>
                                  </w:r>
                                  <w:r>
                                    <w:rPr>
                                      <w:sz w:val="24"/>
                                    </w:rPr>
                                    <w:t>deverá</w:t>
                                  </w:r>
                                  <w:r>
                                    <w:rPr>
                                      <w:spacing w:val="33"/>
                                      <w:sz w:val="24"/>
                                    </w:rPr>
                                    <w:t xml:space="preserve"> </w:t>
                                  </w:r>
                                  <w:r>
                                    <w:rPr>
                                      <w:sz w:val="24"/>
                                    </w:rPr>
                                    <w:t>ser</w:t>
                                  </w:r>
                                  <w:r>
                                    <w:rPr>
                                      <w:spacing w:val="32"/>
                                      <w:sz w:val="24"/>
                                    </w:rPr>
                                    <w:t xml:space="preserve"> </w:t>
                                  </w:r>
                                  <w:r>
                                    <w:rPr>
                                      <w:sz w:val="24"/>
                                    </w:rPr>
                                    <w:t>fechada</w:t>
                                  </w:r>
                                  <w:r>
                                    <w:rPr>
                                      <w:spacing w:val="35"/>
                                      <w:sz w:val="24"/>
                                    </w:rPr>
                                    <w:t xml:space="preserve"> </w:t>
                                  </w:r>
                                  <w:r>
                                    <w:rPr>
                                      <w:sz w:val="24"/>
                                    </w:rPr>
                                    <w:t>com</w:t>
                                  </w:r>
                                  <w:r>
                                    <w:rPr>
                                      <w:spacing w:val="35"/>
                                      <w:sz w:val="24"/>
                                    </w:rPr>
                                    <w:t xml:space="preserve"> </w:t>
                                  </w:r>
                                  <w:r>
                                    <w:rPr>
                                      <w:sz w:val="24"/>
                                    </w:rPr>
                                    <w:t>refrator</w:t>
                                  </w:r>
                                  <w:r>
                                    <w:rPr>
                                      <w:spacing w:val="32"/>
                                      <w:sz w:val="24"/>
                                    </w:rPr>
                                    <w:t xml:space="preserve"> </w:t>
                                  </w:r>
                                  <w:r>
                                    <w:rPr>
                                      <w:sz w:val="24"/>
                                    </w:rPr>
                                    <w:t>confeccionado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93C4" id="Text Box 26" o:spid="_x0000_s1032" type="#_x0000_t202" style="position:absolute;margin-left:24pt;margin-top:11.25pt;width:571.85pt;height:806.8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AqtgIAALQ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1"/>
                                <w:numId w:val="24"/>
                              </w:numPr>
                              <w:tabs>
                                <w:tab w:val="left" w:pos="1924"/>
                                <w:tab w:val="left" w:pos="1925"/>
                              </w:tabs>
                              <w:spacing w:before="57"/>
                              <w:rPr>
                                <w:b/>
                                <w:sz w:val="24"/>
                              </w:rPr>
                            </w:pPr>
                            <w:r>
                              <w:rPr>
                                <w:b/>
                                <w:sz w:val="24"/>
                              </w:rPr>
                              <w:t>REQUISITOS</w:t>
                            </w:r>
                            <w:r>
                              <w:rPr>
                                <w:b/>
                                <w:spacing w:val="-1"/>
                                <w:sz w:val="24"/>
                              </w:rPr>
                              <w:t xml:space="preserve"> </w:t>
                            </w:r>
                            <w:r>
                              <w:rPr>
                                <w:b/>
                                <w:sz w:val="24"/>
                              </w:rPr>
                              <w:t>CONSTRUTIVOS</w:t>
                            </w:r>
                          </w:p>
                          <w:p w:rsidR="00A60130" w:rsidRDefault="00A60130">
                            <w:pPr>
                              <w:pStyle w:val="TableParagraph"/>
                              <w:spacing w:before="10"/>
                              <w:rPr>
                                <w:rFonts w:ascii="Times New Roman"/>
                                <w:sz w:val="20"/>
                              </w:rPr>
                            </w:pPr>
                          </w:p>
                          <w:p w:rsidR="00A60130" w:rsidRDefault="00A60130">
                            <w:pPr>
                              <w:pStyle w:val="TableParagraph"/>
                              <w:numPr>
                                <w:ilvl w:val="2"/>
                                <w:numId w:val="24"/>
                              </w:numPr>
                              <w:tabs>
                                <w:tab w:val="left" w:pos="2210"/>
                                <w:tab w:val="left" w:pos="2211"/>
                              </w:tabs>
                              <w:rPr>
                                <w:b/>
                                <w:sz w:val="24"/>
                              </w:rPr>
                            </w:pPr>
                            <w:r>
                              <w:rPr>
                                <w:b/>
                                <w:sz w:val="24"/>
                              </w:rPr>
                              <w:t>Corpo</w:t>
                            </w:r>
                          </w:p>
                          <w:p w:rsidR="00A60130" w:rsidRDefault="00A60130">
                            <w:pPr>
                              <w:pStyle w:val="TableParagraph"/>
                              <w:spacing w:before="10"/>
                              <w:rPr>
                                <w:rFonts w:ascii="Times New Roman"/>
                                <w:sz w:val="20"/>
                              </w:rPr>
                            </w:pPr>
                          </w:p>
                          <w:p w:rsidR="00A60130" w:rsidRDefault="00A60130">
                            <w:pPr>
                              <w:pStyle w:val="TableParagraph"/>
                              <w:ind w:left="1217" w:right="986"/>
                              <w:jc w:val="both"/>
                              <w:rPr>
                                <w:sz w:val="24"/>
                              </w:rPr>
                            </w:pPr>
                            <w:r>
                              <w:rPr>
                                <w:sz w:val="24"/>
                              </w:rPr>
                              <w:t>O corpo das luminárias deve ser confeccionado em liga de alumínio injetado a alta pressão.</w:t>
                            </w:r>
                          </w:p>
                          <w:p w:rsidR="00A60130" w:rsidRDefault="00A60130">
                            <w:pPr>
                              <w:pStyle w:val="TableParagraph"/>
                              <w:spacing w:before="10"/>
                              <w:rPr>
                                <w:rFonts w:ascii="Times New Roman"/>
                                <w:sz w:val="20"/>
                              </w:rPr>
                            </w:pPr>
                          </w:p>
                          <w:p w:rsidR="00A60130" w:rsidRDefault="00A60130">
                            <w:pPr>
                              <w:pStyle w:val="TableParagraph"/>
                              <w:numPr>
                                <w:ilvl w:val="2"/>
                                <w:numId w:val="24"/>
                              </w:numPr>
                              <w:tabs>
                                <w:tab w:val="left" w:pos="2210"/>
                                <w:tab w:val="left" w:pos="2211"/>
                              </w:tabs>
                              <w:rPr>
                                <w:b/>
                                <w:sz w:val="24"/>
                              </w:rPr>
                            </w:pPr>
                            <w:r>
                              <w:rPr>
                                <w:b/>
                                <w:sz w:val="24"/>
                              </w:rPr>
                              <w:t>Módulo LED</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Serão admitidas as seguintes tecnologias:</w:t>
                            </w:r>
                          </w:p>
                          <w:p w:rsidR="00A60130" w:rsidRDefault="00A60130">
                            <w:pPr>
                              <w:pStyle w:val="TableParagraph"/>
                              <w:spacing w:before="10"/>
                              <w:rPr>
                                <w:rFonts w:ascii="Times New Roman"/>
                                <w:sz w:val="20"/>
                              </w:rPr>
                            </w:pPr>
                          </w:p>
                          <w:p w:rsidR="00A60130" w:rsidRDefault="00A60130">
                            <w:pPr>
                              <w:pStyle w:val="TableParagraph"/>
                              <w:numPr>
                                <w:ilvl w:val="0"/>
                                <w:numId w:val="23"/>
                              </w:numPr>
                              <w:tabs>
                                <w:tab w:val="left" w:pos="1644"/>
                                <w:tab w:val="left" w:pos="1645"/>
                              </w:tabs>
                              <w:rPr>
                                <w:sz w:val="24"/>
                              </w:rPr>
                            </w:pPr>
                            <w:r>
                              <w:rPr>
                                <w:sz w:val="24"/>
                              </w:rPr>
                              <w:t>TECNOLOGIA</w:t>
                            </w:r>
                            <w:r>
                              <w:rPr>
                                <w:spacing w:val="-2"/>
                                <w:sz w:val="24"/>
                              </w:rPr>
                              <w:t xml:space="preserve"> </w:t>
                            </w:r>
                            <w:r>
                              <w:rPr>
                                <w:sz w:val="24"/>
                              </w:rPr>
                              <w:t>SMD</w:t>
                            </w:r>
                          </w:p>
                          <w:p w:rsidR="00A60130" w:rsidRDefault="00A60130">
                            <w:pPr>
                              <w:pStyle w:val="TableParagraph"/>
                              <w:spacing w:before="11"/>
                              <w:rPr>
                                <w:rFonts w:ascii="Times New Roman"/>
                                <w:sz w:val="20"/>
                              </w:rPr>
                            </w:pPr>
                          </w:p>
                          <w:p w:rsidR="00A60130" w:rsidRDefault="00A60130">
                            <w:pPr>
                              <w:pStyle w:val="TableParagraph"/>
                              <w:ind w:left="1217" w:right="1199"/>
                              <w:jc w:val="both"/>
                              <w:rPr>
                                <w:sz w:val="24"/>
                              </w:rPr>
                            </w:pPr>
                            <w:r>
                              <w:rPr>
                                <w:sz w:val="24"/>
                              </w:rPr>
                              <w:t>A placa do circuito dos LEDs deverá ser do tipo MCPCB (Metal Clad Printed Circuit Board) de alumínio, montados por processo SMD (Surface Mounting Devices). Não serão aceitos módulos com PCB de material fenolite ou fibra de vidro.</w:t>
                            </w:r>
                          </w:p>
                          <w:p w:rsidR="00A60130" w:rsidRDefault="00A60130">
                            <w:pPr>
                              <w:pStyle w:val="TableParagraph"/>
                              <w:spacing w:before="10"/>
                              <w:rPr>
                                <w:rFonts w:ascii="Times New Roman"/>
                                <w:sz w:val="20"/>
                              </w:rPr>
                            </w:pPr>
                          </w:p>
                          <w:p w:rsidR="00A60130" w:rsidRDefault="00A60130">
                            <w:pPr>
                              <w:pStyle w:val="TableParagraph"/>
                              <w:numPr>
                                <w:ilvl w:val="0"/>
                                <w:numId w:val="23"/>
                              </w:numPr>
                              <w:tabs>
                                <w:tab w:val="left" w:pos="1644"/>
                                <w:tab w:val="left" w:pos="1645"/>
                              </w:tabs>
                              <w:rPr>
                                <w:sz w:val="24"/>
                              </w:rPr>
                            </w:pPr>
                            <w:r>
                              <w:rPr>
                                <w:sz w:val="24"/>
                              </w:rPr>
                              <w:t>TECNOLOGIA LED</w:t>
                            </w:r>
                            <w:r>
                              <w:rPr>
                                <w:spacing w:val="-2"/>
                                <w:sz w:val="24"/>
                              </w:rPr>
                              <w:t xml:space="preserve"> </w:t>
                            </w:r>
                            <w:r>
                              <w:rPr>
                                <w:sz w:val="24"/>
                              </w:rPr>
                              <w:t>COB</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Tecnologia Chip on Board (COB) para encapsulamento LED.</w:t>
                            </w:r>
                          </w:p>
                          <w:p w:rsidR="00A60130" w:rsidRDefault="00A60130">
                            <w:pPr>
                              <w:pStyle w:val="TableParagraph"/>
                              <w:spacing w:before="3"/>
                              <w:rPr>
                                <w:rFonts w:ascii="Times New Roman"/>
                                <w:sz w:val="31"/>
                              </w:rPr>
                            </w:pPr>
                          </w:p>
                          <w:p w:rsidR="00A60130" w:rsidRDefault="00A60130">
                            <w:pPr>
                              <w:pStyle w:val="TableParagraph"/>
                              <w:numPr>
                                <w:ilvl w:val="2"/>
                                <w:numId w:val="22"/>
                              </w:numPr>
                              <w:tabs>
                                <w:tab w:val="left" w:pos="2208"/>
                                <w:tab w:val="left" w:pos="2209"/>
                              </w:tabs>
                              <w:spacing w:before="1"/>
                              <w:rPr>
                                <w:b/>
                                <w:sz w:val="24"/>
                              </w:rPr>
                            </w:pPr>
                            <w:r>
                              <w:rPr>
                                <w:b/>
                                <w:sz w:val="24"/>
                              </w:rPr>
                              <w:t>Sistema óptico secundário (lentes)</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Luminárias que utilizam a tecnologia SMD (Surface Mounting Devices) para encapsulamento do LED o sistema óptico secundário deverá ser confeccionado em policarbonato ou acrílico, injetados a alta pressão e estabilizados para resistir à radiação infravermelha, ultravioleta e às intempéries, não devendo apresentar impurezas de qualquer</w:t>
                            </w:r>
                            <w:r>
                              <w:rPr>
                                <w:spacing w:val="-5"/>
                                <w:sz w:val="24"/>
                              </w:rPr>
                              <w:t xml:space="preserve"> </w:t>
                            </w:r>
                            <w:r>
                              <w:rPr>
                                <w:sz w:val="24"/>
                              </w:rPr>
                              <w:t>espécie.</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Luminárias que utilizam a tecnologia Chip on Board (COB) para encapsulamento do LED o sistema óptico secundário deverá ser confeccionado em vidro borosilicato. O respectivo material trata-se de vidro temperado com propriedades termorresistente, com elevada resistência química, além de possuir coeficiente de expansão térmico mínimo.</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A transparência mínima inicial das lentes deverá ser de 90%.</w:t>
                            </w:r>
                          </w:p>
                          <w:p w:rsidR="00A60130" w:rsidRDefault="00A60130">
                            <w:pPr>
                              <w:pStyle w:val="TableParagraph"/>
                              <w:rPr>
                                <w:rFonts w:ascii="Times New Roman"/>
                                <w:sz w:val="26"/>
                              </w:rPr>
                            </w:pPr>
                          </w:p>
                          <w:p w:rsidR="00A60130" w:rsidRDefault="00A60130">
                            <w:pPr>
                              <w:pStyle w:val="TableParagraph"/>
                              <w:rPr>
                                <w:rFonts w:ascii="Times New Roman"/>
                                <w:sz w:val="26"/>
                              </w:rPr>
                            </w:pPr>
                          </w:p>
                          <w:p w:rsidR="00A60130" w:rsidRDefault="00A60130">
                            <w:pPr>
                              <w:pStyle w:val="TableParagraph"/>
                              <w:numPr>
                                <w:ilvl w:val="2"/>
                                <w:numId w:val="22"/>
                              </w:numPr>
                              <w:tabs>
                                <w:tab w:val="left" w:pos="2210"/>
                                <w:tab w:val="left" w:pos="2211"/>
                              </w:tabs>
                              <w:spacing w:before="158"/>
                              <w:ind w:left="2210" w:hanging="994"/>
                              <w:rPr>
                                <w:b/>
                                <w:sz w:val="24"/>
                              </w:rPr>
                            </w:pPr>
                            <w:r>
                              <w:rPr>
                                <w:b/>
                                <w:sz w:val="24"/>
                              </w:rPr>
                              <w:t>Refrator</w:t>
                            </w:r>
                          </w:p>
                          <w:p w:rsidR="00A60130" w:rsidRDefault="00A60130">
                            <w:pPr>
                              <w:pStyle w:val="TableParagraph"/>
                              <w:spacing w:before="11"/>
                              <w:rPr>
                                <w:rFonts w:ascii="Times New Roman"/>
                                <w:sz w:val="20"/>
                              </w:rPr>
                            </w:pPr>
                          </w:p>
                          <w:p w:rsidR="00A60130" w:rsidRDefault="00A60130">
                            <w:pPr>
                              <w:pStyle w:val="TableParagraph"/>
                              <w:ind w:left="1217" w:right="978"/>
                              <w:jc w:val="both"/>
                              <w:rPr>
                                <w:sz w:val="24"/>
                              </w:rPr>
                            </w:pPr>
                            <w:r>
                              <w:rPr>
                                <w:sz w:val="24"/>
                              </w:rPr>
                              <w:t>Trata-se de um componente que contribui para a proteção e estanqueidade do conjunto óptico da luminária, além de favorecer a limpeza e manutenção da luminária LED ao longo de sua vida útil. Este componente deverá respeitar as seguintes condições:</w:t>
                            </w:r>
                          </w:p>
                          <w:p w:rsidR="00A60130" w:rsidRDefault="00A60130">
                            <w:pPr>
                              <w:pStyle w:val="TableParagraph"/>
                              <w:spacing w:before="10"/>
                              <w:rPr>
                                <w:rFonts w:ascii="Times New Roman"/>
                                <w:sz w:val="20"/>
                              </w:rPr>
                            </w:pPr>
                          </w:p>
                          <w:p w:rsidR="00A60130" w:rsidRDefault="00A60130">
                            <w:pPr>
                              <w:pStyle w:val="TableParagraph"/>
                              <w:tabs>
                                <w:tab w:val="left" w:pos="1783"/>
                              </w:tabs>
                              <w:ind w:left="1783" w:right="983" w:hanging="567"/>
                              <w:rPr>
                                <w:sz w:val="24"/>
                              </w:rPr>
                            </w:pPr>
                            <w:r>
                              <w:rPr>
                                <w:sz w:val="24"/>
                              </w:rPr>
                              <w:t>1)</w:t>
                            </w:r>
                            <w:r>
                              <w:rPr>
                                <w:sz w:val="24"/>
                              </w:rPr>
                              <w:tab/>
                              <w:t>Luminária LED que possua lente secundária confeccionada em polímero (policarbonato</w:t>
                            </w:r>
                            <w:r>
                              <w:rPr>
                                <w:spacing w:val="34"/>
                                <w:sz w:val="24"/>
                              </w:rPr>
                              <w:t xml:space="preserve"> </w:t>
                            </w:r>
                            <w:r>
                              <w:rPr>
                                <w:sz w:val="24"/>
                              </w:rPr>
                              <w:t>ou</w:t>
                            </w:r>
                            <w:r>
                              <w:rPr>
                                <w:spacing w:val="34"/>
                                <w:sz w:val="24"/>
                              </w:rPr>
                              <w:t xml:space="preserve"> </w:t>
                            </w:r>
                            <w:r>
                              <w:rPr>
                                <w:sz w:val="24"/>
                              </w:rPr>
                              <w:t>acrílico),</w:t>
                            </w:r>
                            <w:r>
                              <w:rPr>
                                <w:spacing w:val="34"/>
                                <w:sz w:val="24"/>
                              </w:rPr>
                              <w:t xml:space="preserve"> </w:t>
                            </w:r>
                            <w:r>
                              <w:rPr>
                                <w:sz w:val="24"/>
                              </w:rPr>
                              <w:t>deverá</w:t>
                            </w:r>
                            <w:r>
                              <w:rPr>
                                <w:spacing w:val="33"/>
                                <w:sz w:val="24"/>
                              </w:rPr>
                              <w:t xml:space="preserve"> </w:t>
                            </w:r>
                            <w:r>
                              <w:rPr>
                                <w:sz w:val="24"/>
                              </w:rPr>
                              <w:t>ser</w:t>
                            </w:r>
                            <w:r>
                              <w:rPr>
                                <w:spacing w:val="32"/>
                                <w:sz w:val="24"/>
                              </w:rPr>
                              <w:t xml:space="preserve"> </w:t>
                            </w:r>
                            <w:r>
                              <w:rPr>
                                <w:sz w:val="24"/>
                              </w:rPr>
                              <w:t>fechada</w:t>
                            </w:r>
                            <w:r>
                              <w:rPr>
                                <w:spacing w:val="35"/>
                                <w:sz w:val="24"/>
                              </w:rPr>
                              <w:t xml:space="preserve"> </w:t>
                            </w:r>
                            <w:r>
                              <w:rPr>
                                <w:sz w:val="24"/>
                              </w:rPr>
                              <w:t>com</w:t>
                            </w:r>
                            <w:r>
                              <w:rPr>
                                <w:spacing w:val="35"/>
                                <w:sz w:val="24"/>
                              </w:rPr>
                              <w:t xml:space="preserve"> </w:t>
                            </w:r>
                            <w:r>
                              <w:rPr>
                                <w:sz w:val="24"/>
                              </w:rPr>
                              <w:t>refrator</w:t>
                            </w:r>
                            <w:r>
                              <w:rPr>
                                <w:spacing w:val="32"/>
                                <w:sz w:val="24"/>
                              </w:rPr>
                              <w:t xml:space="preserve"> </w:t>
                            </w:r>
                            <w:r>
                              <w:rPr>
                                <w:sz w:val="24"/>
                              </w:rPr>
                              <w:t>confeccionado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6832" behindDoc="0" locked="0" layoutInCell="1" allowOverlap="1" wp14:anchorId="4CF3A7E7" wp14:editId="3A7D2EE5">
                <wp:simplePos x="0" y="0"/>
                <wp:positionH relativeFrom="page">
                  <wp:posOffset>304800</wp:posOffset>
                </wp:positionH>
                <wp:positionV relativeFrom="page">
                  <wp:posOffset>95250</wp:posOffset>
                </wp:positionV>
                <wp:extent cx="7262495" cy="10293985"/>
                <wp:effectExtent l="0" t="0" r="14605" b="1206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9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783"/>
                                    <w:rPr>
                                      <w:sz w:val="24"/>
                                    </w:rPr>
                                  </w:pPr>
                                  <w:r>
                                    <w:rPr>
                                      <w:sz w:val="24"/>
                                    </w:rPr>
                                    <w:t xml:space="preserve">em </w:t>
                                  </w:r>
                                  <w:r>
                                    <w:rPr>
                                      <w:sz w:val="24"/>
                                    </w:rPr>
                                    <w:t>vidro temperado ou policarbonato, a saber:</w:t>
                                  </w:r>
                                </w:p>
                                <w:p w:rsidR="00A60130" w:rsidRDefault="00A60130">
                                  <w:pPr>
                                    <w:pStyle w:val="TableParagraph"/>
                                    <w:spacing w:before="10"/>
                                    <w:rPr>
                                      <w:rFonts w:ascii="Times New Roman"/>
                                      <w:sz w:val="20"/>
                                    </w:rPr>
                                  </w:pPr>
                                </w:p>
                                <w:p w:rsidR="00A60130" w:rsidRDefault="00A60130">
                                  <w:pPr>
                                    <w:pStyle w:val="TableParagraph"/>
                                    <w:numPr>
                                      <w:ilvl w:val="0"/>
                                      <w:numId w:val="21"/>
                                    </w:numPr>
                                    <w:tabs>
                                      <w:tab w:val="left" w:pos="1784"/>
                                    </w:tabs>
                                    <w:ind w:right="977"/>
                                    <w:jc w:val="both"/>
                                    <w:rPr>
                                      <w:sz w:val="24"/>
                                    </w:rPr>
                                  </w:pPr>
                                  <w:r>
                                    <w:rPr>
                                      <w:sz w:val="24"/>
                                    </w:rPr>
                                    <w:t>Na hipótese do refrator da luminária LED ser confeccionado em policarbonato, por conta da aplicação externa sujeita à exposição ao tempo, deverá seguir as indicações da norma ASTM G154, ciclo 3, na câmara de UV (radiação ultravioleta) com um tempo de exposição de 2.016 horas, conforme item A.9.5.3 da Portaria nº 20 do Inmetro, de 15 de fevereiro de 2017.</w:t>
                                  </w:r>
                                </w:p>
                                <w:p w:rsidR="00A60130" w:rsidRDefault="00A60130">
                                  <w:pPr>
                                    <w:pStyle w:val="TableParagraph"/>
                                    <w:spacing w:before="10"/>
                                    <w:rPr>
                                      <w:rFonts w:ascii="Times New Roman"/>
                                      <w:sz w:val="20"/>
                                    </w:rPr>
                                  </w:pPr>
                                </w:p>
                                <w:p w:rsidR="00A60130" w:rsidRDefault="00A60130">
                                  <w:pPr>
                                    <w:pStyle w:val="TableParagraph"/>
                                    <w:numPr>
                                      <w:ilvl w:val="0"/>
                                      <w:numId w:val="21"/>
                                    </w:numPr>
                                    <w:tabs>
                                      <w:tab w:val="left" w:pos="1784"/>
                                    </w:tabs>
                                    <w:ind w:right="977"/>
                                    <w:jc w:val="both"/>
                                    <w:rPr>
                                      <w:sz w:val="24"/>
                                    </w:rPr>
                                  </w:pPr>
                                  <w:r>
                                    <w:rPr>
                                      <w:sz w:val="24"/>
                                    </w:rPr>
                                    <w:t>Cabe ressaltar, que será exigido certificado emitido pelo Inmetro para comprovar que o modelo da luminária LED atende as exigências estabelecidas na Portaria nº 20/2017. Considerando que o Inmetro, para emitir a certificação, exige, dentre outros documentos, os ensaios de resistência às intempéries com base na norma ASTM G154, restará comprovado a condição estabelecida no item “a” os modelos de luminárias LED que apresentarem a respectiva</w:t>
                                  </w:r>
                                  <w:r>
                                    <w:rPr>
                                      <w:spacing w:val="2"/>
                                      <w:sz w:val="24"/>
                                    </w:rPr>
                                    <w:t xml:space="preserve"> </w:t>
                                  </w:r>
                                  <w:r>
                                    <w:rPr>
                                      <w:sz w:val="24"/>
                                    </w:rPr>
                                    <w:t>certificação.</w:t>
                                  </w:r>
                                </w:p>
                                <w:p w:rsidR="00A60130" w:rsidRDefault="00A60130">
                                  <w:pPr>
                                    <w:pStyle w:val="TableParagraph"/>
                                    <w:spacing w:before="11"/>
                                    <w:rPr>
                                      <w:rFonts w:ascii="Times New Roman"/>
                                      <w:sz w:val="20"/>
                                    </w:rPr>
                                  </w:pPr>
                                </w:p>
                                <w:p w:rsidR="00A60130" w:rsidRDefault="00A60130">
                                  <w:pPr>
                                    <w:pStyle w:val="TableParagraph"/>
                                    <w:numPr>
                                      <w:ilvl w:val="0"/>
                                      <w:numId w:val="20"/>
                                    </w:numPr>
                                    <w:tabs>
                                      <w:tab w:val="left" w:pos="1784"/>
                                    </w:tabs>
                                    <w:ind w:right="977"/>
                                    <w:jc w:val="both"/>
                                    <w:rPr>
                                      <w:sz w:val="24"/>
                                    </w:rPr>
                                  </w:pPr>
                                  <w:r>
                                    <w:rPr>
                                      <w:sz w:val="24"/>
                                    </w:rPr>
                                    <w:t>Luminária LED que possua lente secundária confeccionada em vidro borosilicato e não possua qualquer outro componente em polímero em aplicação externa sujeita à exposição ao tempo ficará dispensada de refrator. O respectivo material trata-se de vidro temperado com propriedades termorresistente, com elevada resistência química, além de possuir coeficiente de expansão térmico</w:t>
                                  </w:r>
                                  <w:r>
                                    <w:rPr>
                                      <w:spacing w:val="-2"/>
                                      <w:sz w:val="24"/>
                                    </w:rPr>
                                    <w:t xml:space="preserve"> </w:t>
                                  </w:r>
                                  <w:r>
                                    <w:rPr>
                                      <w:sz w:val="24"/>
                                    </w:rPr>
                                    <w:t>mínimo.</w:t>
                                  </w:r>
                                </w:p>
                                <w:p w:rsidR="00A60130" w:rsidRDefault="00A60130">
                                  <w:pPr>
                                    <w:pStyle w:val="TableParagraph"/>
                                    <w:spacing w:before="10"/>
                                    <w:rPr>
                                      <w:rFonts w:ascii="Times New Roman"/>
                                      <w:sz w:val="20"/>
                                    </w:rPr>
                                  </w:pPr>
                                </w:p>
                                <w:p w:rsidR="00A60130" w:rsidRDefault="00A60130">
                                  <w:pPr>
                                    <w:pStyle w:val="TableParagraph"/>
                                    <w:numPr>
                                      <w:ilvl w:val="0"/>
                                      <w:numId w:val="20"/>
                                    </w:numPr>
                                    <w:tabs>
                                      <w:tab w:val="left" w:pos="1784"/>
                                    </w:tabs>
                                    <w:ind w:right="982"/>
                                    <w:jc w:val="both"/>
                                    <w:rPr>
                                      <w:sz w:val="24"/>
                                    </w:rPr>
                                  </w:pPr>
                                  <w:r>
                                    <w:rPr>
                                      <w:sz w:val="24"/>
                                    </w:rPr>
                                    <w:t>Não será admitida, no âmbito desta especificação, luminária LED com lente secundária confeccionada em polímero (policarbonato ou acrílico) diretamente exposta ao tempo sem a presença de um</w:t>
                                  </w:r>
                                  <w:r>
                                    <w:rPr>
                                      <w:spacing w:val="-7"/>
                                      <w:sz w:val="24"/>
                                    </w:rPr>
                                    <w:t xml:space="preserve"> </w:t>
                                  </w:r>
                                  <w:r>
                                    <w:rPr>
                                      <w:sz w:val="24"/>
                                    </w:rPr>
                                    <w:t>refrator.</w:t>
                                  </w:r>
                                </w:p>
                                <w:p w:rsidR="00A60130" w:rsidRDefault="00A60130">
                                  <w:pPr>
                                    <w:pStyle w:val="TableParagraph"/>
                                    <w:spacing w:before="11"/>
                                    <w:rPr>
                                      <w:rFonts w:ascii="Times New Roman"/>
                                      <w:sz w:val="20"/>
                                    </w:rPr>
                                  </w:pPr>
                                </w:p>
                                <w:p w:rsidR="00A60130" w:rsidRDefault="00A60130">
                                  <w:pPr>
                                    <w:pStyle w:val="TableParagraph"/>
                                    <w:numPr>
                                      <w:ilvl w:val="2"/>
                                      <w:numId w:val="19"/>
                                    </w:numPr>
                                    <w:tabs>
                                      <w:tab w:val="left" w:pos="2210"/>
                                      <w:tab w:val="left" w:pos="2211"/>
                                    </w:tabs>
                                    <w:rPr>
                                      <w:b/>
                                      <w:sz w:val="24"/>
                                    </w:rPr>
                                  </w:pPr>
                                  <w:r>
                                    <w:rPr>
                                      <w:b/>
                                      <w:sz w:val="24"/>
                                    </w:rPr>
                                    <w:t>Grau de proteção das</w:t>
                                  </w:r>
                                  <w:r>
                                    <w:rPr>
                                      <w:b/>
                                      <w:spacing w:val="-1"/>
                                      <w:sz w:val="24"/>
                                    </w:rPr>
                                    <w:t xml:space="preserve"> </w:t>
                                  </w:r>
                                  <w:r>
                                    <w:rPr>
                                      <w:b/>
                                      <w:sz w:val="24"/>
                                    </w:rPr>
                                    <w:t>luminárias</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O invólucro da luminária deve assegurar o grau de proteção contra a penetração de pó, objetos sólidos e umidade, de acordo com a classificação da luminária e o código IP marcado na luminária, conforme a ABNT NBR IEC 60598-1.</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Os alojamentos das partes vitais (LED, sistema óptico secundário e controlador) deverão ter, no mínimo grau de proteção IP-66. As luminárias devem ser ensaiadas, para este item, conforme ABNT NBR IEC 60598-1.</w:t>
                                  </w:r>
                                </w:p>
                                <w:p w:rsidR="00A60130" w:rsidRDefault="00A60130">
                                  <w:pPr>
                                    <w:pStyle w:val="TableParagraph"/>
                                    <w:spacing w:before="10"/>
                                    <w:rPr>
                                      <w:rFonts w:ascii="Times New Roman"/>
                                      <w:sz w:val="20"/>
                                    </w:rPr>
                                  </w:pPr>
                                </w:p>
                                <w:p w:rsidR="00A60130" w:rsidRDefault="00A60130">
                                  <w:pPr>
                                    <w:pStyle w:val="TableParagraph"/>
                                    <w:ind w:left="1217" w:right="984"/>
                                    <w:jc w:val="both"/>
                                    <w:rPr>
                                      <w:sz w:val="24"/>
                                    </w:rPr>
                                  </w:pPr>
                                  <w:r>
                                    <w:rPr>
                                      <w:sz w:val="24"/>
                                    </w:rPr>
                                    <w:t>Nota: Caso o controlador seja IP-65, ou superior, o alojamento do controlador na luminária deverá ser no mínimo, IP-44.</w:t>
                                  </w:r>
                                </w:p>
                                <w:p w:rsidR="00A60130" w:rsidRDefault="00A60130">
                                  <w:pPr>
                                    <w:pStyle w:val="TableParagraph"/>
                                    <w:spacing w:before="10"/>
                                    <w:rPr>
                                      <w:rFonts w:ascii="Times New Roman"/>
                                      <w:sz w:val="20"/>
                                    </w:rPr>
                                  </w:pPr>
                                </w:p>
                                <w:p w:rsidR="00A60130" w:rsidRDefault="00A60130">
                                  <w:pPr>
                                    <w:pStyle w:val="TableParagraph"/>
                                    <w:numPr>
                                      <w:ilvl w:val="2"/>
                                      <w:numId w:val="19"/>
                                    </w:numPr>
                                    <w:tabs>
                                      <w:tab w:val="left" w:pos="2210"/>
                                      <w:tab w:val="left" w:pos="2211"/>
                                    </w:tabs>
                                    <w:spacing w:before="1"/>
                                    <w:rPr>
                                      <w:b/>
                                      <w:sz w:val="24"/>
                                    </w:rPr>
                                  </w:pPr>
                                  <w:r>
                                    <w:rPr>
                                      <w:b/>
                                      <w:sz w:val="24"/>
                                    </w:rPr>
                                    <w:t>Juntas de vedação</w:t>
                                  </w:r>
                                </w:p>
                                <w:p w:rsidR="00A60130" w:rsidRDefault="00A60130">
                                  <w:pPr>
                                    <w:pStyle w:val="TableParagraph"/>
                                    <w:spacing w:before="9"/>
                                    <w:rPr>
                                      <w:rFonts w:ascii="Times New Roman"/>
                                      <w:sz w:val="20"/>
                                    </w:rPr>
                                  </w:pPr>
                                </w:p>
                                <w:p w:rsidR="00A60130" w:rsidRDefault="00A60130">
                                  <w:pPr>
                                    <w:pStyle w:val="TableParagraph"/>
                                    <w:spacing w:before="1"/>
                                    <w:ind w:left="1217" w:right="987"/>
                                    <w:jc w:val="both"/>
                                    <w:rPr>
                                      <w:sz w:val="24"/>
                                    </w:rPr>
                                  </w:pPr>
                                  <w:r>
                                    <w:rPr>
                                      <w:sz w:val="24"/>
                                    </w:rPr>
                                    <w:t>As juntas de vedação devem ser de borracha de silicone, resistentes a uma temperatura mínima de 200°C, devem garantir o grau de proteção especificado neste documento e conservar inalteradas suas características ao longo da vida útil da luminária, considerada maior ou igual a 50.000</w:t>
                                  </w:r>
                                  <w:r>
                                    <w:rPr>
                                      <w:spacing w:val="-4"/>
                                      <w:sz w:val="24"/>
                                    </w:rPr>
                                    <w:t xml:space="preserve"> </w:t>
                                  </w:r>
                                  <w:r>
                                    <w:rPr>
                                      <w:sz w:val="24"/>
                                    </w:rPr>
                                    <w:t>horas.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A7E7" id="Text Box 25" o:spid="_x0000_s1033" type="#_x0000_t202" style="position:absolute;margin-left:24pt;margin-top:7.5pt;width:571.85pt;height:810.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5Ntg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783"/>
                              <w:rPr>
                                <w:sz w:val="24"/>
                              </w:rPr>
                            </w:pPr>
                            <w:r>
                              <w:rPr>
                                <w:sz w:val="24"/>
                              </w:rPr>
                              <w:t xml:space="preserve">em </w:t>
                            </w:r>
                            <w:r>
                              <w:rPr>
                                <w:sz w:val="24"/>
                              </w:rPr>
                              <w:t>vidro temperado ou policarbonato, a saber:</w:t>
                            </w:r>
                          </w:p>
                          <w:p w:rsidR="00A60130" w:rsidRDefault="00A60130">
                            <w:pPr>
                              <w:pStyle w:val="TableParagraph"/>
                              <w:spacing w:before="10"/>
                              <w:rPr>
                                <w:rFonts w:ascii="Times New Roman"/>
                                <w:sz w:val="20"/>
                              </w:rPr>
                            </w:pPr>
                          </w:p>
                          <w:p w:rsidR="00A60130" w:rsidRDefault="00A60130">
                            <w:pPr>
                              <w:pStyle w:val="TableParagraph"/>
                              <w:numPr>
                                <w:ilvl w:val="0"/>
                                <w:numId w:val="21"/>
                              </w:numPr>
                              <w:tabs>
                                <w:tab w:val="left" w:pos="1784"/>
                              </w:tabs>
                              <w:ind w:right="977"/>
                              <w:jc w:val="both"/>
                              <w:rPr>
                                <w:sz w:val="24"/>
                              </w:rPr>
                            </w:pPr>
                            <w:r>
                              <w:rPr>
                                <w:sz w:val="24"/>
                              </w:rPr>
                              <w:t>Na hipótese do refrator da luminária LED ser confeccionado em policarbonato, por conta da aplicação externa sujeita à exposição ao tempo, deverá seguir as indicações da norma ASTM G154, ciclo 3, na câmara de UV (radiação ultravioleta) com um tempo de exposição de 2.016 horas, conforme item A.9.5.3 da Portaria nº 20 do Inmetro, de 15 de fevereiro de 2017.</w:t>
                            </w:r>
                          </w:p>
                          <w:p w:rsidR="00A60130" w:rsidRDefault="00A60130">
                            <w:pPr>
                              <w:pStyle w:val="TableParagraph"/>
                              <w:spacing w:before="10"/>
                              <w:rPr>
                                <w:rFonts w:ascii="Times New Roman"/>
                                <w:sz w:val="20"/>
                              </w:rPr>
                            </w:pPr>
                          </w:p>
                          <w:p w:rsidR="00A60130" w:rsidRDefault="00A60130">
                            <w:pPr>
                              <w:pStyle w:val="TableParagraph"/>
                              <w:numPr>
                                <w:ilvl w:val="0"/>
                                <w:numId w:val="21"/>
                              </w:numPr>
                              <w:tabs>
                                <w:tab w:val="left" w:pos="1784"/>
                              </w:tabs>
                              <w:ind w:right="977"/>
                              <w:jc w:val="both"/>
                              <w:rPr>
                                <w:sz w:val="24"/>
                              </w:rPr>
                            </w:pPr>
                            <w:r>
                              <w:rPr>
                                <w:sz w:val="24"/>
                              </w:rPr>
                              <w:t>Cabe ressaltar, que será exigido certificado emitido pelo Inmetro para comprovar que o modelo da luminária LED atende as exigências estabelecidas na Portaria nº 20/2017. Considerando que o Inmetro, para emitir a certificação, exige, dentre outros documentos, os ensaios de resistência às intempéries com base na norma ASTM G154, restará comprovado a condição estabelecida no item “a” os modelos de luminárias LED que apresentarem a respectiva</w:t>
                            </w:r>
                            <w:r>
                              <w:rPr>
                                <w:spacing w:val="2"/>
                                <w:sz w:val="24"/>
                              </w:rPr>
                              <w:t xml:space="preserve"> </w:t>
                            </w:r>
                            <w:r>
                              <w:rPr>
                                <w:sz w:val="24"/>
                              </w:rPr>
                              <w:t>certificação.</w:t>
                            </w:r>
                          </w:p>
                          <w:p w:rsidR="00A60130" w:rsidRDefault="00A60130">
                            <w:pPr>
                              <w:pStyle w:val="TableParagraph"/>
                              <w:spacing w:before="11"/>
                              <w:rPr>
                                <w:rFonts w:ascii="Times New Roman"/>
                                <w:sz w:val="20"/>
                              </w:rPr>
                            </w:pPr>
                          </w:p>
                          <w:p w:rsidR="00A60130" w:rsidRDefault="00A60130">
                            <w:pPr>
                              <w:pStyle w:val="TableParagraph"/>
                              <w:numPr>
                                <w:ilvl w:val="0"/>
                                <w:numId w:val="20"/>
                              </w:numPr>
                              <w:tabs>
                                <w:tab w:val="left" w:pos="1784"/>
                              </w:tabs>
                              <w:ind w:right="977"/>
                              <w:jc w:val="both"/>
                              <w:rPr>
                                <w:sz w:val="24"/>
                              </w:rPr>
                            </w:pPr>
                            <w:r>
                              <w:rPr>
                                <w:sz w:val="24"/>
                              </w:rPr>
                              <w:t>Luminária LED que possua lente secundária confeccionada em vidro borosilicato e não possua qualquer outro componente em polímero em aplicação externa sujeita à exposição ao tempo ficará dispensada de refrator. O respectivo material trata-se de vidro temperado com propriedades termorresistente, com elevada resistência química, além de possuir coeficiente de expansão térmico</w:t>
                            </w:r>
                            <w:r>
                              <w:rPr>
                                <w:spacing w:val="-2"/>
                                <w:sz w:val="24"/>
                              </w:rPr>
                              <w:t xml:space="preserve"> </w:t>
                            </w:r>
                            <w:r>
                              <w:rPr>
                                <w:sz w:val="24"/>
                              </w:rPr>
                              <w:t>mínimo.</w:t>
                            </w:r>
                          </w:p>
                          <w:p w:rsidR="00A60130" w:rsidRDefault="00A60130">
                            <w:pPr>
                              <w:pStyle w:val="TableParagraph"/>
                              <w:spacing w:before="10"/>
                              <w:rPr>
                                <w:rFonts w:ascii="Times New Roman"/>
                                <w:sz w:val="20"/>
                              </w:rPr>
                            </w:pPr>
                          </w:p>
                          <w:p w:rsidR="00A60130" w:rsidRDefault="00A60130">
                            <w:pPr>
                              <w:pStyle w:val="TableParagraph"/>
                              <w:numPr>
                                <w:ilvl w:val="0"/>
                                <w:numId w:val="20"/>
                              </w:numPr>
                              <w:tabs>
                                <w:tab w:val="left" w:pos="1784"/>
                              </w:tabs>
                              <w:ind w:right="982"/>
                              <w:jc w:val="both"/>
                              <w:rPr>
                                <w:sz w:val="24"/>
                              </w:rPr>
                            </w:pPr>
                            <w:r>
                              <w:rPr>
                                <w:sz w:val="24"/>
                              </w:rPr>
                              <w:t>Não será admitida, no âmbito desta especificação, luminária LED com lente secundária confeccionada em polímero (policarbonato ou acrílico) diretamente exposta ao tempo sem a presença de um</w:t>
                            </w:r>
                            <w:r>
                              <w:rPr>
                                <w:spacing w:val="-7"/>
                                <w:sz w:val="24"/>
                              </w:rPr>
                              <w:t xml:space="preserve"> </w:t>
                            </w:r>
                            <w:r>
                              <w:rPr>
                                <w:sz w:val="24"/>
                              </w:rPr>
                              <w:t>refrator.</w:t>
                            </w:r>
                          </w:p>
                          <w:p w:rsidR="00A60130" w:rsidRDefault="00A60130">
                            <w:pPr>
                              <w:pStyle w:val="TableParagraph"/>
                              <w:spacing w:before="11"/>
                              <w:rPr>
                                <w:rFonts w:ascii="Times New Roman"/>
                                <w:sz w:val="20"/>
                              </w:rPr>
                            </w:pPr>
                          </w:p>
                          <w:p w:rsidR="00A60130" w:rsidRDefault="00A60130">
                            <w:pPr>
                              <w:pStyle w:val="TableParagraph"/>
                              <w:numPr>
                                <w:ilvl w:val="2"/>
                                <w:numId w:val="19"/>
                              </w:numPr>
                              <w:tabs>
                                <w:tab w:val="left" w:pos="2210"/>
                                <w:tab w:val="left" w:pos="2211"/>
                              </w:tabs>
                              <w:rPr>
                                <w:b/>
                                <w:sz w:val="24"/>
                              </w:rPr>
                            </w:pPr>
                            <w:r>
                              <w:rPr>
                                <w:b/>
                                <w:sz w:val="24"/>
                              </w:rPr>
                              <w:t>Grau de proteção das</w:t>
                            </w:r>
                            <w:r>
                              <w:rPr>
                                <w:b/>
                                <w:spacing w:val="-1"/>
                                <w:sz w:val="24"/>
                              </w:rPr>
                              <w:t xml:space="preserve"> </w:t>
                            </w:r>
                            <w:r>
                              <w:rPr>
                                <w:b/>
                                <w:sz w:val="24"/>
                              </w:rPr>
                              <w:t>luminárias</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O invólucro da luminária deve assegurar o grau de proteção contra a penetração de pó, objetos sólidos e umidade, de acordo com a classificação da luminária e o código IP marcado na luminária, conforme a ABNT NBR IEC 60598-1.</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Os alojamentos das partes vitais (LED, sistema óptico secundário e controlador) deverão ter, no mínimo grau de proteção IP-66. As luminárias devem ser ensaiadas, para este item, conforme ABNT NBR IEC 60598-1.</w:t>
                            </w:r>
                          </w:p>
                          <w:p w:rsidR="00A60130" w:rsidRDefault="00A60130">
                            <w:pPr>
                              <w:pStyle w:val="TableParagraph"/>
                              <w:spacing w:before="10"/>
                              <w:rPr>
                                <w:rFonts w:ascii="Times New Roman"/>
                                <w:sz w:val="20"/>
                              </w:rPr>
                            </w:pPr>
                          </w:p>
                          <w:p w:rsidR="00A60130" w:rsidRDefault="00A60130">
                            <w:pPr>
                              <w:pStyle w:val="TableParagraph"/>
                              <w:ind w:left="1217" w:right="984"/>
                              <w:jc w:val="both"/>
                              <w:rPr>
                                <w:sz w:val="24"/>
                              </w:rPr>
                            </w:pPr>
                            <w:r>
                              <w:rPr>
                                <w:sz w:val="24"/>
                              </w:rPr>
                              <w:t>Nota: Caso o controlador seja IP-65, ou superior, o alojamento do controlador na luminária deverá ser no mínimo, IP-44.</w:t>
                            </w:r>
                          </w:p>
                          <w:p w:rsidR="00A60130" w:rsidRDefault="00A60130">
                            <w:pPr>
                              <w:pStyle w:val="TableParagraph"/>
                              <w:spacing w:before="10"/>
                              <w:rPr>
                                <w:rFonts w:ascii="Times New Roman"/>
                                <w:sz w:val="20"/>
                              </w:rPr>
                            </w:pPr>
                          </w:p>
                          <w:p w:rsidR="00A60130" w:rsidRDefault="00A60130">
                            <w:pPr>
                              <w:pStyle w:val="TableParagraph"/>
                              <w:numPr>
                                <w:ilvl w:val="2"/>
                                <w:numId w:val="19"/>
                              </w:numPr>
                              <w:tabs>
                                <w:tab w:val="left" w:pos="2210"/>
                                <w:tab w:val="left" w:pos="2211"/>
                              </w:tabs>
                              <w:spacing w:before="1"/>
                              <w:rPr>
                                <w:b/>
                                <w:sz w:val="24"/>
                              </w:rPr>
                            </w:pPr>
                            <w:r>
                              <w:rPr>
                                <w:b/>
                                <w:sz w:val="24"/>
                              </w:rPr>
                              <w:t>Juntas de vedação</w:t>
                            </w:r>
                          </w:p>
                          <w:p w:rsidR="00A60130" w:rsidRDefault="00A60130">
                            <w:pPr>
                              <w:pStyle w:val="TableParagraph"/>
                              <w:spacing w:before="9"/>
                              <w:rPr>
                                <w:rFonts w:ascii="Times New Roman"/>
                                <w:sz w:val="20"/>
                              </w:rPr>
                            </w:pPr>
                          </w:p>
                          <w:p w:rsidR="00A60130" w:rsidRDefault="00A60130">
                            <w:pPr>
                              <w:pStyle w:val="TableParagraph"/>
                              <w:spacing w:before="1"/>
                              <w:ind w:left="1217" w:right="987"/>
                              <w:jc w:val="both"/>
                              <w:rPr>
                                <w:sz w:val="24"/>
                              </w:rPr>
                            </w:pPr>
                            <w:r>
                              <w:rPr>
                                <w:sz w:val="24"/>
                              </w:rPr>
                              <w:t>As juntas de vedação devem ser de borracha de silicone, resistentes a uma temperatura mínima de 200°C, devem garantir o grau de proteção especificado neste documento e conservar inalteradas suas características ao longo da vida útil da luminária, considerada maior ou igual a 50.000</w:t>
                            </w:r>
                            <w:r>
                              <w:rPr>
                                <w:spacing w:val="-4"/>
                                <w:sz w:val="24"/>
                              </w:rPr>
                              <w:t xml:space="preserve"> </w:t>
                            </w:r>
                            <w:r>
                              <w:rPr>
                                <w:sz w:val="24"/>
                              </w:rPr>
                              <w:t>horas.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7856" behindDoc="0" locked="0" layoutInCell="1" allowOverlap="1" wp14:anchorId="075A9CB6" wp14:editId="3A3A9BA1">
                <wp:simplePos x="0" y="0"/>
                <wp:positionH relativeFrom="page">
                  <wp:posOffset>304800</wp:posOffset>
                </wp:positionH>
                <wp:positionV relativeFrom="page">
                  <wp:posOffset>152400</wp:posOffset>
                </wp:positionV>
                <wp:extent cx="7262495" cy="10239375"/>
                <wp:effectExtent l="0" t="0" r="14605" b="9525"/>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3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8"/>
                                    <w:jc w:val="both"/>
                                    <w:rPr>
                                      <w:sz w:val="24"/>
                                    </w:rPr>
                                  </w:pPr>
                                  <w:r>
                                    <w:rPr>
                                      <w:sz w:val="24"/>
                                    </w:rPr>
                                    <w:t>As juntas de vedação devem ser fabricadas e instaladas de modo que permaneçam em sua posição normal nas operações de abertura e de fechamento da luminária, sem apresentar deformações permanentes ou deslocamento.</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Dissipadores</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Os dissipadores de calor do conjunto, circuitos e LEDs deverão ser de alumínio, vedado o uso de ventiladores, bombas ou líquido de arrefecimento. Deverão ser protegidos de forma a não acumular detritos.</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Acabamento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Pintura eletrostática em poliéster a pó, com proteção UV, resistente a intempéries e corrosão, com camada mínima de 60 micrometros, na cor cinza ou grafite. Caso sejam empregadas peças galvanizadas, estas deverão apresentar o mesmo tipo de pintura e tom do corpo da luminária. Não serão aceitas peças que apresentem imperfeições como manchas, arranhões, bolhas, etc.</w:t>
                                  </w:r>
                                </w:p>
                                <w:p w:rsidR="00A60130" w:rsidRDefault="00A60130">
                                  <w:pPr>
                                    <w:pStyle w:val="TableParagraph"/>
                                    <w:spacing w:before="11"/>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Alojamento</w:t>
                                  </w:r>
                                </w:p>
                                <w:p w:rsidR="00A60130" w:rsidRDefault="00A60130">
                                  <w:pPr>
                                    <w:pStyle w:val="TableParagraph"/>
                                    <w:spacing w:before="10"/>
                                    <w:rPr>
                                      <w:rFonts w:ascii="Times New Roman"/>
                                      <w:sz w:val="20"/>
                                    </w:rPr>
                                  </w:pPr>
                                </w:p>
                                <w:p w:rsidR="00A60130" w:rsidRDefault="00A60130">
                                  <w:pPr>
                                    <w:pStyle w:val="TableParagraph"/>
                                    <w:ind w:left="1217" w:right="987"/>
                                    <w:jc w:val="both"/>
                                    <w:rPr>
                                      <w:sz w:val="24"/>
                                    </w:rPr>
                                  </w:pPr>
                                  <w:r>
                                    <w:rPr>
                                      <w:sz w:val="24"/>
                                    </w:rPr>
                                    <w:t>Local de instalação de todo equipamento auxiliar (driver, conexões, protetor de surto) a ser instalado internamente à luminária, o qual deverá oferecer fácil acesso por meio de parafusos ou fechos de</w:t>
                                  </w:r>
                                  <w:r>
                                    <w:rPr>
                                      <w:spacing w:val="-12"/>
                                      <w:sz w:val="24"/>
                                    </w:rPr>
                                    <w:t xml:space="preserve"> </w:t>
                                  </w:r>
                                  <w:r>
                                    <w:rPr>
                                      <w:sz w:val="24"/>
                                    </w:rPr>
                                    <w:t>pressão.</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Conexões</w:t>
                                  </w:r>
                                </w:p>
                                <w:p w:rsidR="00A60130" w:rsidRDefault="00A60130">
                                  <w:pPr>
                                    <w:pStyle w:val="TableParagraph"/>
                                    <w:spacing w:before="10"/>
                                    <w:rPr>
                                      <w:rFonts w:ascii="Times New Roman"/>
                                      <w:sz w:val="20"/>
                                    </w:rPr>
                                  </w:pPr>
                                </w:p>
                                <w:p w:rsidR="00A60130" w:rsidRDefault="00A60130">
                                  <w:pPr>
                                    <w:pStyle w:val="TableParagraph"/>
                                    <w:ind w:left="1217" w:right="990"/>
                                    <w:jc w:val="both"/>
                                    <w:rPr>
                                      <w:sz w:val="24"/>
                                    </w:rPr>
                                  </w:pPr>
                                  <w:r>
                                    <w:rPr>
                                      <w:sz w:val="24"/>
                                    </w:rPr>
                                    <w:t>As conexões mecânicas poderão ser fechos de pressão inseridos no próprio corpo da luminária (em aço inox e/ou alumínio) ou parafusos (em aço</w:t>
                                  </w:r>
                                  <w:r>
                                    <w:rPr>
                                      <w:spacing w:val="-17"/>
                                      <w:sz w:val="24"/>
                                    </w:rPr>
                                    <w:t xml:space="preserve"> </w:t>
                                  </w:r>
                                  <w:r>
                                    <w:rPr>
                                      <w:sz w:val="24"/>
                                    </w:rPr>
                                    <w:t>inox).</w:t>
                                  </w:r>
                                </w:p>
                                <w:p w:rsidR="00A60130" w:rsidRDefault="00A60130">
                                  <w:pPr>
                                    <w:pStyle w:val="TableParagraph"/>
                                    <w:spacing w:before="11"/>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Fiação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Cabo isolado de cobre flexível, PVC, seção mínima 1,5mm², mínimo 750V de isolação, formação mínima com 7 fios, mínimo 50cm de comprimento fora do braço da luminária. Não serão aceitos conectores do tipo torção ou luva nas emendas dos cabos.</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Os cabos deverão suportar temperaturas equivalentes à temperatura de operação do equipamento.</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Resistência a impactos mecânicos (Classificação</w:t>
                                  </w:r>
                                  <w:r>
                                    <w:rPr>
                                      <w:b/>
                                      <w:spacing w:val="-5"/>
                                      <w:sz w:val="24"/>
                                    </w:rPr>
                                    <w:t xml:space="preserve"> </w:t>
                                  </w:r>
                                  <w:r>
                                    <w:rPr>
                                      <w:b/>
                                      <w:sz w:val="24"/>
                                    </w:rPr>
                                    <w:t>IK)</w:t>
                                  </w:r>
                                </w:p>
                                <w:p w:rsidR="00A60130" w:rsidRDefault="00A60130">
                                  <w:pPr>
                                    <w:pStyle w:val="TableParagraph"/>
                                    <w:spacing w:before="10"/>
                                    <w:rPr>
                                      <w:rFonts w:ascii="Times New Roman"/>
                                      <w:sz w:val="20"/>
                                    </w:rPr>
                                  </w:pPr>
                                </w:p>
                                <w:p w:rsidR="00A60130" w:rsidRDefault="00A60130">
                                  <w:pPr>
                                    <w:pStyle w:val="TableParagraph"/>
                                    <w:spacing w:before="1"/>
                                    <w:ind w:left="1217"/>
                                    <w:jc w:val="both"/>
                                    <w:rPr>
                                      <w:sz w:val="24"/>
                                    </w:rPr>
                                  </w:pPr>
                                  <w:r>
                                    <w:rPr>
                                      <w:sz w:val="24"/>
                                    </w:rPr>
                                    <w:t>Mínimo IK-08.</w:t>
                                  </w:r>
                                </w:p>
                                <w:p w:rsidR="00A60130" w:rsidRDefault="00A60130">
                                  <w:pPr>
                                    <w:pStyle w:val="TableParagraph"/>
                                    <w:spacing w:before="9"/>
                                    <w:rPr>
                                      <w:rFonts w:ascii="Times New Roman"/>
                                      <w:sz w:val="20"/>
                                    </w:rPr>
                                  </w:pPr>
                                </w:p>
                                <w:p w:rsidR="00A60130" w:rsidRDefault="00A60130">
                                  <w:pPr>
                                    <w:pStyle w:val="TableParagraph"/>
                                    <w:numPr>
                                      <w:ilvl w:val="2"/>
                                      <w:numId w:val="18"/>
                                    </w:numPr>
                                    <w:tabs>
                                      <w:tab w:val="left" w:pos="2210"/>
                                      <w:tab w:val="left" w:pos="2211"/>
                                    </w:tabs>
                                    <w:spacing w:before="1"/>
                                    <w:rPr>
                                      <w:b/>
                                      <w:sz w:val="24"/>
                                    </w:rPr>
                                  </w:pPr>
                                  <w:r>
                                    <w:rPr>
                                      <w:b/>
                                      <w:sz w:val="24"/>
                                    </w:rPr>
                                    <w:t>Montagem</w:t>
                                  </w:r>
                                </w:p>
                                <w:p w:rsidR="00A60130" w:rsidRDefault="00A60130">
                                  <w:pPr>
                                    <w:pStyle w:val="TableParagraph"/>
                                    <w:spacing w:before="9"/>
                                    <w:rPr>
                                      <w:rFonts w:ascii="Times New Roman"/>
                                      <w:sz w:val="20"/>
                                    </w:rPr>
                                  </w:pPr>
                                </w:p>
                                <w:p w:rsidR="00A60130" w:rsidRDefault="00A60130">
                                  <w:pPr>
                                    <w:pStyle w:val="TableParagraph"/>
                                    <w:spacing w:before="1"/>
                                    <w:ind w:left="1217" w:right="979"/>
                                    <w:jc w:val="both"/>
                                    <w:rPr>
                                      <w:sz w:val="24"/>
                                    </w:rPr>
                                  </w:pPr>
                                  <w:r>
                                    <w:rPr>
                                      <w:sz w:val="24"/>
                                    </w:rPr>
                                    <w:t>As luminárias devem possibilitar a fixação em braços com diâmetro de 33 a 60,3 mm, através de no mínimo 02 (dois) parafusos de fixação em aço inox, com comprimento de encaixe suficiente para garantir a total segurança do sistema.</w:t>
                                  </w:r>
                                </w:p>
                                <w:p w:rsidR="00A60130" w:rsidRDefault="00A60130">
                                  <w:pPr>
                                    <w:pStyle w:val="TableParagraph"/>
                                    <w:spacing w:before="9"/>
                                    <w:rPr>
                                      <w:rFonts w:ascii="Times New Roman"/>
                                      <w:sz w:val="20"/>
                                    </w:rPr>
                                  </w:pPr>
                                </w:p>
                                <w:p w:rsidR="00A60130" w:rsidRDefault="00A60130">
                                  <w:pPr>
                                    <w:pStyle w:val="TableParagraph"/>
                                    <w:numPr>
                                      <w:ilvl w:val="2"/>
                                      <w:numId w:val="18"/>
                                    </w:numPr>
                                    <w:tabs>
                                      <w:tab w:val="left" w:pos="2210"/>
                                      <w:tab w:val="left" w:pos="2211"/>
                                    </w:tabs>
                                    <w:spacing w:before="1"/>
                                    <w:rPr>
                                      <w:b/>
                                      <w:sz w:val="24"/>
                                    </w:rPr>
                                  </w:pPr>
                                  <w:r>
                                    <w:rPr>
                                      <w:b/>
                                      <w:sz w:val="24"/>
                                    </w:rPr>
                                    <w:t>Ajuste do ângulo de</w:t>
                                  </w:r>
                                  <w:r>
                                    <w:rPr>
                                      <w:b/>
                                      <w:spacing w:val="-3"/>
                                      <w:sz w:val="24"/>
                                    </w:rPr>
                                    <w:t xml:space="preserve"> </w:t>
                                  </w:r>
                                  <w:r>
                                    <w:rPr>
                                      <w:b/>
                                      <w:sz w:val="24"/>
                                    </w:rPr>
                                    <w:t>montagem</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9CB6" id="Text Box 24" o:spid="_x0000_s1034" type="#_x0000_t202" style="position:absolute;margin-left:24pt;margin-top:12pt;width:571.85pt;height:806.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tH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8"/>
                              <w:jc w:val="both"/>
                              <w:rPr>
                                <w:sz w:val="24"/>
                              </w:rPr>
                            </w:pPr>
                            <w:r>
                              <w:rPr>
                                <w:sz w:val="24"/>
                              </w:rPr>
                              <w:t>As juntas de vedação devem ser fabricadas e instaladas de modo que permaneçam em sua posição normal nas operações de abertura e de fechamento da luminária, sem apresentar deformações permanentes ou deslocamento.</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Dissipadores</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Os dissipadores de calor do conjunto, circuitos e LEDs deverão ser de alumínio, vedado o uso de ventiladores, bombas ou líquido de arrefecimento. Deverão ser protegidos de forma a não acumular detritos.</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Acabamento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Pintura eletrostática em poliéster a pó, com proteção UV, resistente a intempéries e corrosão, com camada mínima de 60 micrometros, na cor cinza ou grafite. Caso sejam empregadas peças galvanizadas, estas deverão apresentar o mesmo tipo de pintura e tom do corpo da luminária. Não serão aceitas peças que apresentem imperfeições como manchas, arranhões, bolhas, etc.</w:t>
                            </w:r>
                          </w:p>
                          <w:p w:rsidR="00A60130" w:rsidRDefault="00A60130">
                            <w:pPr>
                              <w:pStyle w:val="TableParagraph"/>
                              <w:spacing w:before="11"/>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Alojamento</w:t>
                            </w:r>
                          </w:p>
                          <w:p w:rsidR="00A60130" w:rsidRDefault="00A60130">
                            <w:pPr>
                              <w:pStyle w:val="TableParagraph"/>
                              <w:spacing w:before="10"/>
                              <w:rPr>
                                <w:rFonts w:ascii="Times New Roman"/>
                                <w:sz w:val="20"/>
                              </w:rPr>
                            </w:pPr>
                          </w:p>
                          <w:p w:rsidR="00A60130" w:rsidRDefault="00A60130">
                            <w:pPr>
                              <w:pStyle w:val="TableParagraph"/>
                              <w:ind w:left="1217" w:right="987"/>
                              <w:jc w:val="both"/>
                              <w:rPr>
                                <w:sz w:val="24"/>
                              </w:rPr>
                            </w:pPr>
                            <w:r>
                              <w:rPr>
                                <w:sz w:val="24"/>
                              </w:rPr>
                              <w:t>Local de instalação de todo equipamento auxiliar (driver, conexões, protetor de surto) a ser instalado internamente à luminária, o qual deverá oferecer fácil acesso por meio de parafusos ou fechos de</w:t>
                            </w:r>
                            <w:r>
                              <w:rPr>
                                <w:spacing w:val="-12"/>
                                <w:sz w:val="24"/>
                              </w:rPr>
                              <w:t xml:space="preserve"> </w:t>
                            </w:r>
                            <w:r>
                              <w:rPr>
                                <w:sz w:val="24"/>
                              </w:rPr>
                              <w:t>pressão.</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Conexões</w:t>
                            </w:r>
                          </w:p>
                          <w:p w:rsidR="00A60130" w:rsidRDefault="00A60130">
                            <w:pPr>
                              <w:pStyle w:val="TableParagraph"/>
                              <w:spacing w:before="10"/>
                              <w:rPr>
                                <w:rFonts w:ascii="Times New Roman"/>
                                <w:sz w:val="20"/>
                              </w:rPr>
                            </w:pPr>
                          </w:p>
                          <w:p w:rsidR="00A60130" w:rsidRDefault="00A60130">
                            <w:pPr>
                              <w:pStyle w:val="TableParagraph"/>
                              <w:ind w:left="1217" w:right="990"/>
                              <w:jc w:val="both"/>
                              <w:rPr>
                                <w:sz w:val="24"/>
                              </w:rPr>
                            </w:pPr>
                            <w:r>
                              <w:rPr>
                                <w:sz w:val="24"/>
                              </w:rPr>
                              <w:t>As conexões mecânicas poderão ser fechos de pressão inseridos no próprio corpo da luminária (em aço inox e/ou alumínio) ou parafusos (em aço</w:t>
                            </w:r>
                            <w:r>
                              <w:rPr>
                                <w:spacing w:val="-17"/>
                                <w:sz w:val="24"/>
                              </w:rPr>
                              <w:t xml:space="preserve"> </w:t>
                            </w:r>
                            <w:r>
                              <w:rPr>
                                <w:sz w:val="24"/>
                              </w:rPr>
                              <w:t>inox).</w:t>
                            </w:r>
                          </w:p>
                          <w:p w:rsidR="00A60130" w:rsidRDefault="00A60130">
                            <w:pPr>
                              <w:pStyle w:val="TableParagraph"/>
                              <w:spacing w:before="11"/>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Fiação</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Cabo isolado de cobre flexível, PVC, seção mínima 1,5mm², mínimo 750V de isolação, formação mínima com 7 fios, mínimo 50cm de comprimento fora do braço da luminária. Não serão aceitos conectores do tipo torção ou luva nas emendas dos cabos.</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Os cabos deverão suportar temperaturas equivalentes à temperatura de operação do equipamento.</w:t>
                            </w:r>
                          </w:p>
                          <w:p w:rsidR="00A60130" w:rsidRDefault="00A60130">
                            <w:pPr>
                              <w:pStyle w:val="TableParagraph"/>
                              <w:spacing w:before="10"/>
                              <w:rPr>
                                <w:rFonts w:ascii="Times New Roman"/>
                                <w:sz w:val="20"/>
                              </w:rPr>
                            </w:pPr>
                          </w:p>
                          <w:p w:rsidR="00A60130" w:rsidRDefault="00A60130">
                            <w:pPr>
                              <w:pStyle w:val="TableParagraph"/>
                              <w:numPr>
                                <w:ilvl w:val="2"/>
                                <w:numId w:val="18"/>
                              </w:numPr>
                              <w:tabs>
                                <w:tab w:val="left" w:pos="2210"/>
                                <w:tab w:val="left" w:pos="2211"/>
                              </w:tabs>
                              <w:rPr>
                                <w:b/>
                                <w:sz w:val="24"/>
                              </w:rPr>
                            </w:pPr>
                            <w:r>
                              <w:rPr>
                                <w:b/>
                                <w:sz w:val="24"/>
                              </w:rPr>
                              <w:t>Resistência a impactos mecânicos (Classificação</w:t>
                            </w:r>
                            <w:r>
                              <w:rPr>
                                <w:b/>
                                <w:spacing w:val="-5"/>
                                <w:sz w:val="24"/>
                              </w:rPr>
                              <w:t xml:space="preserve"> </w:t>
                            </w:r>
                            <w:r>
                              <w:rPr>
                                <w:b/>
                                <w:sz w:val="24"/>
                              </w:rPr>
                              <w:t>IK)</w:t>
                            </w:r>
                          </w:p>
                          <w:p w:rsidR="00A60130" w:rsidRDefault="00A60130">
                            <w:pPr>
                              <w:pStyle w:val="TableParagraph"/>
                              <w:spacing w:before="10"/>
                              <w:rPr>
                                <w:rFonts w:ascii="Times New Roman"/>
                                <w:sz w:val="20"/>
                              </w:rPr>
                            </w:pPr>
                          </w:p>
                          <w:p w:rsidR="00A60130" w:rsidRDefault="00A60130">
                            <w:pPr>
                              <w:pStyle w:val="TableParagraph"/>
                              <w:spacing w:before="1"/>
                              <w:ind w:left="1217"/>
                              <w:jc w:val="both"/>
                              <w:rPr>
                                <w:sz w:val="24"/>
                              </w:rPr>
                            </w:pPr>
                            <w:r>
                              <w:rPr>
                                <w:sz w:val="24"/>
                              </w:rPr>
                              <w:t>Mínimo IK-08.</w:t>
                            </w:r>
                          </w:p>
                          <w:p w:rsidR="00A60130" w:rsidRDefault="00A60130">
                            <w:pPr>
                              <w:pStyle w:val="TableParagraph"/>
                              <w:spacing w:before="9"/>
                              <w:rPr>
                                <w:rFonts w:ascii="Times New Roman"/>
                                <w:sz w:val="20"/>
                              </w:rPr>
                            </w:pPr>
                          </w:p>
                          <w:p w:rsidR="00A60130" w:rsidRDefault="00A60130">
                            <w:pPr>
                              <w:pStyle w:val="TableParagraph"/>
                              <w:numPr>
                                <w:ilvl w:val="2"/>
                                <w:numId w:val="18"/>
                              </w:numPr>
                              <w:tabs>
                                <w:tab w:val="left" w:pos="2210"/>
                                <w:tab w:val="left" w:pos="2211"/>
                              </w:tabs>
                              <w:spacing w:before="1"/>
                              <w:rPr>
                                <w:b/>
                                <w:sz w:val="24"/>
                              </w:rPr>
                            </w:pPr>
                            <w:r>
                              <w:rPr>
                                <w:b/>
                                <w:sz w:val="24"/>
                              </w:rPr>
                              <w:t>Montagem</w:t>
                            </w:r>
                          </w:p>
                          <w:p w:rsidR="00A60130" w:rsidRDefault="00A60130">
                            <w:pPr>
                              <w:pStyle w:val="TableParagraph"/>
                              <w:spacing w:before="9"/>
                              <w:rPr>
                                <w:rFonts w:ascii="Times New Roman"/>
                                <w:sz w:val="20"/>
                              </w:rPr>
                            </w:pPr>
                          </w:p>
                          <w:p w:rsidR="00A60130" w:rsidRDefault="00A60130">
                            <w:pPr>
                              <w:pStyle w:val="TableParagraph"/>
                              <w:spacing w:before="1"/>
                              <w:ind w:left="1217" w:right="979"/>
                              <w:jc w:val="both"/>
                              <w:rPr>
                                <w:sz w:val="24"/>
                              </w:rPr>
                            </w:pPr>
                            <w:r>
                              <w:rPr>
                                <w:sz w:val="24"/>
                              </w:rPr>
                              <w:t>As luminárias devem possibilitar a fixação em braços com diâmetro de 33 a 60,3 mm, através de no mínimo 02 (dois) parafusos de fixação em aço inox, com comprimento de encaixe suficiente para garantir a total segurança do sistema.</w:t>
                            </w:r>
                          </w:p>
                          <w:p w:rsidR="00A60130" w:rsidRDefault="00A60130">
                            <w:pPr>
                              <w:pStyle w:val="TableParagraph"/>
                              <w:spacing w:before="9"/>
                              <w:rPr>
                                <w:rFonts w:ascii="Times New Roman"/>
                                <w:sz w:val="20"/>
                              </w:rPr>
                            </w:pPr>
                          </w:p>
                          <w:p w:rsidR="00A60130" w:rsidRDefault="00A60130">
                            <w:pPr>
                              <w:pStyle w:val="TableParagraph"/>
                              <w:numPr>
                                <w:ilvl w:val="2"/>
                                <w:numId w:val="18"/>
                              </w:numPr>
                              <w:tabs>
                                <w:tab w:val="left" w:pos="2210"/>
                                <w:tab w:val="left" w:pos="2211"/>
                              </w:tabs>
                              <w:spacing w:before="1"/>
                              <w:rPr>
                                <w:b/>
                                <w:sz w:val="24"/>
                              </w:rPr>
                            </w:pPr>
                            <w:r>
                              <w:rPr>
                                <w:b/>
                                <w:sz w:val="24"/>
                              </w:rPr>
                              <w:t>Ajuste do ângulo de</w:t>
                            </w:r>
                            <w:r>
                              <w:rPr>
                                <w:b/>
                                <w:spacing w:val="-3"/>
                                <w:sz w:val="24"/>
                              </w:rPr>
                              <w:t xml:space="preserve"> </w:t>
                            </w:r>
                            <w:r>
                              <w:rPr>
                                <w:b/>
                                <w:sz w:val="24"/>
                              </w:rPr>
                              <w:t>montagem</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8880" behindDoc="0" locked="0" layoutInCell="1" allowOverlap="1" wp14:anchorId="691532E9" wp14:editId="6D4F0B2E">
                <wp:simplePos x="0" y="0"/>
                <wp:positionH relativeFrom="page">
                  <wp:posOffset>304800</wp:posOffset>
                </wp:positionH>
                <wp:positionV relativeFrom="page">
                  <wp:posOffset>123825</wp:posOffset>
                </wp:positionV>
                <wp:extent cx="7262495" cy="10265410"/>
                <wp:effectExtent l="0" t="0" r="14605" b="254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6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0"/>
                                    <w:jc w:val="both"/>
                                    <w:rPr>
                                      <w:sz w:val="24"/>
                                    </w:rPr>
                                  </w:pPr>
                                  <w:r>
                                    <w:rPr>
                                      <w:sz w:val="24"/>
                                    </w:rPr>
                                    <w:t xml:space="preserve">Cabe esclarecer a condição em que a lumininária LED </w:t>
                                  </w:r>
                                  <w:r>
                                    <w:rPr>
                                      <w:b/>
                                      <w:sz w:val="24"/>
                                    </w:rPr>
                                    <w:t xml:space="preserve">deverá </w:t>
                                  </w:r>
                                  <w:r>
                                    <w:rPr>
                                      <w:sz w:val="24"/>
                                    </w:rPr>
                                    <w:t xml:space="preserve">possuir ajuste de ângulo de montagem direto na luminária, com ou sem uso de adaptador e a condição em que a luminária LED </w:t>
                                  </w:r>
                                  <w:r>
                                    <w:rPr>
                                      <w:b/>
                                      <w:sz w:val="24"/>
                                    </w:rPr>
                                    <w:t xml:space="preserve">poderá </w:t>
                                  </w:r>
                                  <w:r>
                                    <w:rPr>
                                      <w:sz w:val="24"/>
                                    </w:rPr>
                                    <w:t>possuir o respectivo ajuste, a saber:</w:t>
                                  </w:r>
                                </w:p>
                                <w:p w:rsidR="00A60130" w:rsidRDefault="00A60130">
                                  <w:pPr>
                                    <w:pStyle w:val="TableParagraph"/>
                                    <w:spacing w:before="10"/>
                                    <w:rPr>
                                      <w:rFonts w:ascii="Times New Roman"/>
                                      <w:sz w:val="20"/>
                                    </w:rPr>
                                  </w:pPr>
                                </w:p>
                                <w:p w:rsidR="00A60130" w:rsidRDefault="00A60130">
                                  <w:pPr>
                                    <w:pStyle w:val="TableParagraph"/>
                                    <w:numPr>
                                      <w:ilvl w:val="0"/>
                                      <w:numId w:val="17"/>
                                    </w:numPr>
                                    <w:tabs>
                                      <w:tab w:val="left" w:pos="1645"/>
                                    </w:tabs>
                                    <w:ind w:right="976"/>
                                    <w:jc w:val="both"/>
                                    <w:rPr>
                                      <w:sz w:val="24"/>
                                    </w:rPr>
                                  </w:pPr>
                                  <w:r>
                                    <w:rPr>
                                      <w:sz w:val="24"/>
                                    </w:rPr>
                                    <w:t xml:space="preserve">O município pode, a seu exclusivo critério, fundamentado nos princípios constituicionais da economicidade e eficiência no âmbito da administração púbica, reutilizar os braços existentes em seu parque de iluminação pública que se apresentem em bom estado de manutenção e dentro de sua vida útil para receber as luminárias LED adquiridas neste certame. Neste contexto, para amenizar a instalação em braços existentes, cujo ângulo no ponto de montagem seja superior a 5º em relação ao eixo horizontal, a luminária </w:t>
                                  </w:r>
                                  <w:r>
                                    <w:rPr>
                                      <w:b/>
                                      <w:sz w:val="24"/>
                                    </w:rPr>
                                    <w:t xml:space="preserve">deverá </w:t>
                                  </w:r>
                                  <w:r>
                                    <w:rPr>
                                      <w:sz w:val="24"/>
                                    </w:rPr>
                                    <w:t>possuir ajuste de ângulo direto na luminária, com ou sem uso de adaptador.</w:t>
                                  </w:r>
                                </w:p>
                                <w:p w:rsidR="00A60130" w:rsidRDefault="00A60130">
                                  <w:pPr>
                                    <w:pStyle w:val="TableParagraph"/>
                                    <w:spacing w:before="11"/>
                                    <w:rPr>
                                      <w:rFonts w:ascii="Times New Roman"/>
                                      <w:sz w:val="20"/>
                                    </w:rPr>
                                  </w:pPr>
                                </w:p>
                                <w:p w:rsidR="00A60130" w:rsidRDefault="00A60130">
                                  <w:pPr>
                                    <w:pStyle w:val="TableParagraph"/>
                                    <w:numPr>
                                      <w:ilvl w:val="0"/>
                                      <w:numId w:val="17"/>
                                    </w:numPr>
                                    <w:tabs>
                                      <w:tab w:val="left" w:pos="1645"/>
                                    </w:tabs>
                                    <w:ind w:right="977"/>
                                    <w:jc w:val="both"/>
                                    <w:rPr>
                                      <w:sz w:val="24"/>
                                    </w:rPr>
                                  </w:pPr>
                                  <w:r>
                                    <w:rPr>
                                      <w:sz w:val="24"/>
                                    </w:rPr>
                                    <w:t xml:space="preserve">O município, a seu exclusivo critério, pode vir a adquirir novos braços para receber as luminárias adquiridas neste certame quando não for possível o reaproveitamento dos braços existentes em seu parque de  iluminação pública, nesta hipótese, os mesmos serão adquiridos de modo a possuir junto ao ponto de montagem da luminária LED um trecho com eixo retilíneo, cujo ângulo de inclinação deverá ser de 0º a 5º em relação ao eixo horizontal. Neste contexto, a luminária </w:t>
                                  </w:r>
                                  <w:r>
                                    <w:rPr>
                                      <w:b/>
                                      <w:sz w:val="24"/>
                                    </w:rPr>
                                    <w:t xml:space="preserve">poderá </w:t>
                                  </w:r>
                                  <w:r>
                                    <w:rPr>
                                      <w:sz w:val="24"/>
                                    </w:rPr>
                                    <w:t>possuir ajuste de</w:t>
                                  </w:r>
                                  <w:r>
                                    <w:rPr>
                                      <w:spacing w:val="-5"/>
                                      <w:sz w:val="24"/>
                                    </w:rPr>
                                    <w:t xml:space="preserve"> </w:t>
                                  </w:r>
                                  <w:r>
                                    <w:rPr>
                                      <w:sz w:val="24"/>
                                    </w:rPr>
                                    <w:t>ângulo.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 xml:space="preserve">A informação se o modelo da luminária LED a ser ofertada </w:t>
                                  </w:r>
                                  <w:r>
                                    <w:rPr>
                                      <w:b/>
                                      <w:sz w:val="24"/>
                                    </w:rPr>
                                    <w:t xml:space="preserve">deverá </w:t>
                                  </w:r>
                                  <w:r>
                                    <w:rPr>
                                      <w:sz w:val="24"/>
                                    </w:rPr>
                                    <w:t xml:space="preserve">ou </w:t>
                                  </w:r>
                                  <w:r>
                                    <w:rPr>
                                      <w:b/>
                                      <w:sz w:val="24"/>
                                    </w:rPr>
                                    <w:t xml:space="preserve">poderá </w:t>
                                  </w:r>
                                  <w:r>
                                    <w:rPr>
                                      <w:sz w:val="24"/>
                                    </w:rPr>
                                    <w:t>possuir o respectivo ajuste de ângulo será disponibilizada no anexo deste documento para cada “item/lote/padrão/cenário” (ver quadros do anexo deste documento).</w:t>
                                  </w:r>
                                </w:p>
                                <w:p w:rsidR="00A60130" w:rsidRDefault="00A60130">
                                  <w:pPr>
                                    <w:pStyle w:val="TableParagraph"/>
                                    <w:spacing w:before="11"/>
                                    <w:rPr>
                                      <w:rFonts w:ascii="Times New Roman"/>
                                      <w:sz w:val="20"/>
                                    </w:rPr>
                                  </w:pPr>
                                </w:p>
                                <w:p w:rsidR="00A60130" w:rsidRDefault="00A60130">
                                  <w:pPr>
                                    <w:pStyle w:val="TableParagraph"/>
                                    <w:ind w:left="1217" w:right="977"/>
                                    <w:jc w:val="both"/>
                                    <w:rPr>
                                      <w:sz w:val="24"/>
                                    </w:rPr>
                                  </w:pPr>
                                  <w:r>
                                    <w:rPr>
                                      <w:b/>
                                      <w:sz w:val="24"/>
                                    </w:rPr>
                                    <w:t>Caso a luminária possua ajuste de ângulo de montagem</w:t>
                                  </w:r>
                                  <w:r>
                                    <w:rPr>
                                      <w:sz w:val="24"/>
                                    </w:rPr>
                                    <w:t>, o mesmo poderá ser utilizado na simulação luminotécnica de modo a garantir o atendimento aos indicadores mínimos de iluminância média (Emed) e uniformidade (U) determinados para o “cenário/padrão” estabelecido no projeto luminotécnico. A simulação luminotécnica deverá ser elaborada no software de iluminação “DIALux evo” (software gratuito), conforme instruções contidas neste documento. Os ajustes de ângulo apresentados nas simulações luminotécnicas, caso a luminária permita o ajuste, deverão ser limitados ao intervalo de 0° a 10° (graus).</w:t>
                                  </w:r>
                                </w:p>
                                <w:p w:rsidR="00A60130" w:rsidRDefault="00A60130">
                                  <w:pPr>
                                    <w:pStyle w:val="TableParagraph"/>
                                    <w:spacing w:before="10"/>
                                    <w:rPr>
                                      <w:rFonts w:ascii="Times New Roman"/>
                                      <w:sz w:val="20"/>
                                    </w:rPr>
                                  </w:pPr>
                                </w:p>
                                <w:p w:rsidR="00A60130" w:rsidRDefault="00A60130">
                                  <w:pPr>
                                    <w:pStyle w:val="TableParagraph"/>
                                    <w:ind w:left="1217" w:right="988"/>
                                    <w:jc w:val="both"/>
                                    <w:rPr>
                                      <w:sz w:val="24"/>
                                    </w:rPr>
                                  </w:pPr>
                                  <w:r>
                                    <w:rPr>
                                      <w:sz w:val="24"/>
                                    </w:rPr>
                                    <w:t>A comprovação de que a luminária possui ajuste de ângulo de montagem deverá estar explícita no catálogo do fabricante da luminária ou documento similar que possua o mesmo efeito.</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Na hipótese da luminária possuir ajuste de ângulo, independente de utilizar o intervalo 0° a 10° (graus) na simulação luminotécnica para atendimento aos indicadores mínimos de iluminância média (Emed) e uniformidade (U) determinados para o “cenário/padrão” estabelecido no projeto luminotécnico, torna-se obrigatório o fornecimento da luminária com condições de aplicação do respectivo ajuste no momento da instalação, inclusive o fornecimento de, eventuais, acessórios.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32E9" id="Text Box 23" o:spid="_x0000_s1035" type="#_x0000_t202" style="position:absolute;margin-left:24pt;margin-top:9.75pt;width:571.85pt;height:808.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8ftgIAALQ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0"/>
                              <w:jc w:val="both"/>
                              <w:rPr>
                                <w:sz w:val="24"/>
                              </w:rPr>
                            </w:pPr>
                            <w:r>
                              <w:rPr>
                                <w:sz w:val="24"/>
                              </w:rPr>
                              <w:t xml:space="preserve">Cabe esclarecer a condição em que a lumininária LED </w:t>
                            </w:r>
                            <w:r>
                              <w:rPr>
                                <w:b/>
                                <w:sz w:val="24"/>
                              </w:rPr>
                              <w:t xml:space="preserve">deverá </w:t>
                            </w:r>
                            <w:r>
                              <w:rPr>
                                <w:sz w:val="24"/>
                              </w:rPr>
                              <w:t xml:space="preserve">possuir ajuste de ângulo de montagem direto na luminária, com ou sem uso de adaptador e a condição em que a luminária LED </w:t>
                            </w:r>
                            <w:r>
                              <w:rPr>
                                <w:b/>
                                <w:sz w:val="24"/>
                              </w:rPr>
                              <w:t xml:space="preserve">poderá </w:t>
                            </w:r>
                            <w:r>
                              <w:rPr>
                                <w:sz w:val="24"/>
                              </w:rPr>
                              <w:t>possuir o respectivo ajuste, a saber:</w:t>
                            </w:r>
                          </w:p>
                          <w:p w:rsidR="00A60130" w:rsidRDefault="00A60130">
                            <w:pPr>
                              <w:pStyle w:val="TableParagraph"/>
                              <w:spacing w:before="10"/>
                              <w:rPr>
                                <w:rFonts w:ascii="Times New Roman"/>
                                <w:sz w:val="20"/>
                              </w:rPr>
                            </w:pPr>
                          </w:p>
                          <w:p w:rsidR="00A60130" w:rsidRDefault="00A60130">
                            <w:pPr>
                              <w:pStyle w:val="TableParagraph"/>
                              <w:numPr>
                                <w:ilvl w:val="0"/>
                                <w:numId w:val="17"/>
                              </w:numPr>
                              <w:tabs>
                                <w:tab w:val="left" w:pos="1645"/>
                              </w:tabs>
                              <w:ind w:right="976"/>
                              <w:jc w:val="both"/>
                              <w:rPr>
                                <w:sz w:val="24"/>
                              </w:rPr>
                            </w:pPr>
                            <w:r>
                              <w:rPr>
                                <w:sz w:val="24"/>
                              </w:rPr>
                              <w:t xml:space="preserve">O município pode, a seu exclusivo critério, fundamentado nos princípios constituicionais da economicidade e eficiência no âmbito da administração púbica, reutilizar os braços existentes em seu parque de iluminação pública que se apresentem em bom estado de manutenção e dentro de sua vida útil para receber as luminárias LED adquiridas neste certame. Neste contexto, para amenizar a instalação em braços existentes, cujo ângulo no ponto de montagem seja superior a 5º em relação ao eixo horizontal, a luminária </w:t>
                            </w:r>
                            <w:r>
                              <w:rPr>
                                <w:b/>
                                <w:sz w:val="24"/>
                              </w:rPr>
                              <w:t xml:space="preserve">deverá </w:t>
                            </w:r>
                            <w:r>
                              <w:rPr>
                                <w:sz w:val="24"/>
                              </w:rPr>
                              <w:t>possuir ajuste de ângulo direto na luminária, com ou sem uso de adaptador.</w:t>
                            </w:r>
                          </w:p>
                          <w:p w:rsidR="00A60130" w:rsidRDefault="00A60130">
                            <w:pPr>
                              <w:pStyle w:val="TableParagraph"/>
                              <w:spacing w:before="11"/>
                              <w:rPr>
                                <w:rFonts w:ascii="Times New Roman"/>
                                <w:sz w:val="20"/>
                              </w:rPr>
                            </w:pPr>
                          </w:p>
                          <w:p w:rsidR="00A60130" w:rsidRDefault="00A60130">
                            <w:pPr>
                              <w:pStyle w:val="TableParagraph"/>
                              <w:numPr>
                                <w:ilvl w:val="0"/>
                                <w:numId w:val="17"/>
                              </w:numPr>
                              <w:tabs>
                                <w:tab w:val="left" w:pos="1645"/>
                              </w:tabs>
                              <w:ind w:right="977"/>
                              <w:jc w:val="both"/>
                              <w:rPr>
                                <w:sz w:val="24"/>
                              </w:rPr>
                            </w:pPr>
                            <w:r>
                              <w:rPr>
                                <w:sz w:val="24"/>
                              </w:rPr>
                              <w:t xml:space="preserve">O município, a seu exclusivo critério, pode vir a adquirir novos braços para receber as luminárias adquiridas neste certame quando não for possível o reaproveitamento dos braços existentes em seu parque de  iluminação pública, nesta hipótese, os mesmos serão adquiridos de modo a possuir junto ao ponto de montagem da luminária LED um trecho com eixo retilíneo, cujo ângulo de inclinação deverá ser de 0º a 5º em relação ao eixo horizontal. Neste contexto, a luminária </w:t>
                            </w:r>
                            <w:r>
                              <w:rPr>
                                <w:b/>
                                <w:sz w:val="24"/>
                              </w:rPr>
                              <w:t xml:space="preserve">poderá </w:t>
                            </w:r>
                            <w:r>
                              <w:rPr>
                                <w:sz w:val="24"/>
                              </w:rPr>
                              <w:t>possuir ajuste de</w:t>
                            </w:r>
                            <w:r>
                              <w:rPr>
                                <w:spacing w:val="-5"/>
                                <w:sz w:val="24"/>
                              </w:rPr>
                              <w:t xml:space="preserve"> </w:t>
                            </w:r>
                            <w:r>
                              <w:rPr>
                                <w:sz w:val="24"/>
                              </w:rPr>
                              <w:t>ângulo.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 xml:space="preserve">A informação se o modelo da luminária LED a ser ofertada </w:t>
                            </w:r>
                            <w:r>
                              <w:rPr>
                                <w:b/>
                                <w:sz w:val="24"/>
                              </w:rPr>
                              <w:t xml:space="preserve">deverá </w:t>
                            </w:r>
                            <w:r>
                              <w:rPr>
                                <w:sz w:val="24"/>
                              </w:rPr>
                              <w:t xml:space="preserve">ou </w:t>
                            </w:r>
                            <w:r>
                              <w:rPr>
                                <w:b/>
                                <w:sz w:val="24"/>
                              </w:rPr>
                              <w:t xml:space="preserve">poderá </w:t>
                            </w:r>
                            <w:r>
                              <w:rPr>
                                <w:sz w:val="24"/>
                              </w:rPr>
                              <w:t>possuir o respectivo ajuste de ângulo será disponibilizada no anexo deste documento para cada “item/lote/padrão/cenário” (ver quadros do anexo deste documento).</w:t>
                            </w:r>
                          </w:p>
                          <w:p w:rsidR="00A60130" w:rsidRDefault="00A60130">
                            <w:pPr>
                              <w:pStyle w:val="TableParagraph"/>
                              <w:spacing w:before="11"/>
                              <w:rPr>
                                <w:rFonts w:ascii="Times New Roman"/>
                                <w:sz w:val="20"/>
                              </w:rPr>
                            </w:pPr>
                          </w:p>
                          <w:p w:rsidR="00A60130" w:rsidRDefault="00A60130">
                            <w:pPr>
                              <w:pStyle w:val="TableParagraph"/>
                              <w:ind w:left="1217" w:right="977"/>
                              <w:jc w:val="both"/>
                              <w:rPr>
                                <w:sz w:val="24"/>
                              </w:rPr>
                            </w:pPr>
                            <w:r>
                              <w:rPr>
                                <w:b/>
                                <w:sz w:val="24"/>
                              </w:rPr>
                              <w:t>Caso a luminária possua ajuste de ângulo de montagem</w:t>
                            </w:r>
                            <w:r>
                              <w:rPr>
                                <w:sz w:val="24"/>
                              </w:rPr>
                              <w:t>, o mesmo poderá ser utilizado na simulação luminotécnica de modo a garantir o atendimento aos indicadores mínimos de iluminância média (Emed) e uniformidade (U) determinados para o “cenário/padrão” estabelecido no projeto luminotécnico. A simulação luminotécnica deverá ser elaborada no software de iluminação “DIALux evo” (software gratuito), conforme instruções contidas neste documento. Os ajustes de ângulo apresentados nas simulações luminotécnicas, caso a luminária permita o ajuste, deverão ser limitados ao intervalo de 0° a 10° (graus).</w:t>
                            </w:r>
                          </w:p>
                          <w:p w:rsidR="00A60130" w:rsidRDefault="00A60130">
                            <w:pPr>
                              <w:pStyle w:val="TableParagraph"/>
                              <w:spacing w:before="10"/>
                              <w:rPr>
                                <w:rFonts w:ascii="Times New Roman"/>
                                <w:sz w:val="20"/>
                              </w:rPr>
                            </w:pPr>
                          </w:p>
                          <w:p w:rsidR="00A60130" w:rsidRDefault="00A60130">
                            <w:pPr>
                              <w:pStyle w:val="TableParagraph"/>
                              <w:ind w:left="1217" w:right="988"/>
                              <w:jc w:val="both"/>
                              <w:rPr>
                                <w:sz w:val="24"/>
                              </w:rPr>
                            </w:pPr>
                            <w:r>
                              <w:rPr>
                                <w:sz w:val="24"/>
                              </w:rPr>
                              <w:t>A comprovação de que a luminária possui ajuste de ângulo de montagem deverá estar explícita no catálogo do fabricante da luminária ou documento similar que possua o mesmo efeito.</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Na hipótese da luminária possuir ajuste de ângulo, independente de utilizar o intervalo 0° a 10° (graus) na simulação luminotécnica para atendimento aos indicadores mínimos de iluminância média (Emed) e uniformidade (U) determinados para o “cenário/padrão” estabelecido no projeto luminotécnico, torna-se obrigatório o fornecimento da luminária com condições de aplicação do respectivo ajuste no momento da instalação, inclusive o fornecimento de, eventuais, acessórios.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39904" behindDoc="0" locked="0" layoutInCell="1" allowOverlap="1" wp14:anchorId="3AD82BEF" wp14:editId="121A41E0">
                <wp:simplePos x="0" y="0"/>
                <wp:positionH relativeFrom="page">
                  <wp:posOffset>304800</wp:posOffset>
                </wp:positionH>
                <wp:positionV relativeFrom="page">
                  <wp:posOffset>104776</wp:posOffset>
                </wp:positionV>
                <wp:extent cx="7262495" cy="10284460"/>
                <wp:effectExtent l="0" t="0" r="14605" b="254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8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0"/>
                                    <w:jc w:val="both"/>
                                    <w:rPr>
                                      <w:sz w:val="24"/>
                                    </w:rPr>
                                  </w:pPr>
                                  <w:r>
                                    <w:rPr>
                                      <w:sz w:val="24"/>
                                    </w:rPr>
                                    <w:t xml:space="preserve">Na </w:t>
                                  </w:r>
                                  <w:r>
                                    <w:rPr>
                                      <w:sz w:val="24"/>
                                    </w:rPr>
                                    <w:t>hipótese da luminária permitir a redução ou compensação do ângulo de instalação dos braços de iluminação pública em até 10</w:t>
                                  </w:r>
                                  <w:r>
                                    <w:rPr>
                                      <w:sz w:val="24"/>
                                      <w:vertAlign w:val="superscript"/>
                                    </w:rPr>
                                    <w:t>0</w:t>
                                  </w:r>
                                  <w:r>
                                    <w:rPr>
                                      <w:sz w:val="24"/>
                                    </w:rPr>
                                    <w:t xml:space="preserve"> (graus), deverá fazê-lo sem comprometimento da segurança na montagem.</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b/>
                                      <w:sz w:val="24"/>
                                    </w:rPr>
                                    <w:t>Caso a luminária não possua ajuste de ângulo de montagem</w:t>
                                  </w:r>
                                  <w:r>
                                    <w:rPr>
                                      <w:sz w:val="24"/>
                                    </w:rPr>
                                    <w:t>, para efeitos de comprovação de atendimento aos indicadores mínimos de iluminância média (Emed) e uniformidade (U) determinados para o “cenário/padrão” estabelecido no projeto luminotécnico, por meio de simulação luminotécnica elaborada  no software de iluminação “DIALux evo” (sofware gratuito), deverá ser adotado como parâmetro junto ao software o ângulo de 5°</w:t>
                                  </w:r>
                                  <w:r>
                                    <w:rPr>
                                      <w:spacing w:val="-5"/>
                                      <w:sz w:val="24"/>
                                    </w:rPr>
                                    <w:t xml:space="preserve"> </w:t>
                                  </w:r>
                                  <w:r>
                                    <w:rPr>
                                      <w:sz w:val="24"/>
                                    </w:rPr>
                                    <w:t>(graus).</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Resistência à</w:t>
                                  </w:r>
                                  <w:r>
                                    <w:rPr>
                                      <w:b/>
                                      <w:spacing w:val="-2"/>
                                      <w:sz w:val="24"/>
                                    </w:rPr>
                                    <w:t xml:space="preserve"> </w:t>
                                  </w:r>
                                  <w:r>
                                    <w:rPr>
                                      <w:b/>
                                      <w:sz w:val="24"/>
                                    </w:rPr>
                                    <w:t>vibração</w:t>
                                  </w:r>
                                </w:p>
                                <w:p w:rsidR="00A60130" w:rsidRDefault="00A60130">
                                  <w:pPr>
                                    <w:pStyle w:val="TableParagraph"/>
                                    <w:spacing w:before="11"/>
                                    <w:rPr>
                                      <w:rFonts w:ascii="Times New Roman"/>
                                      <w:sz w:val="20"/>
                                    </w:rPr>
                                  </w:pPr>
                                </w:p>
                                <w:p w:rsidR="00A60130" w:rsidRDefault="00A60130">
                                  <w:pPr>
                                    <w:pStyle w:val="TableParagraph"/>
                                    <w:ind w:left="1217"/>
                                    <w:jc w:val="both"/>
                                    <w:rPr>
                                      <w:sz w:val="24"/>
                                    </w:rPr>
                                  </w:pPr>
                                  <w:r>
                                    <w:rPr>
                                      <w:sz w:val="24"/>
                                    </w:rPr>
                                    <w:t>Deverá ser conforme a ABNT-NBR IEC 60598-1.</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77"/>
                                      <w:tab w:val="left" w:pos="2278"/>
                                    </w:tabs>
                                    <w:ind w:left="2277" w:hanging="1061"/>
                                    <w:rPr>
                                      <w:b/>
                                      <w:sz w:val="24"/>
                                    </w:rPr>
                                  </w:pPr>
                                  <w:r>
                                    <w:rPr>
                                      <w:b/>
                                      <w:sz w:val="24"/>
                                    </w:rPr>
                                    <w:t>Resistência à força do</w:t>
                                  </w:r>
                                  <w:r>
                                    <w:rPr>
                                      <w:b/>
                                      <w:spacing w:val="-1"/>
                                      <w:sz w:val="24"/>
                                    </w:rPr>
                                    <w:t xml:space="preserve"> </w:t>
                                  </w:r>
                                  <w:r>
                                    <w:rPr>
                                      <w:b/>
                                      <w:sz w:val="24"/>
                                    </w:rPr>
                                    <w:t>vento</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A luminária deverá suportar esforços de ventos de até 150 km/h.</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Resistência ao torque dos parafusos e</w:t>
                                  </w:r>
                                  <w:r>
                                    <w:rPr>
                                      <w:b/>
                                      <w:spacing w:val="-3"/>
                                      <w:sz w:val="24"/>
                                    </w:rPr>
                                    <w:t xml:space="preserve"> </w:t>
                                  </w:r>
                                  <w:r>
                                    <w:rPr>
                                      <w:b/>
                                      <w:sz w:val="24"/>
                                    </w:rPr>
                                    <w:t>conexões</w:t>
                                  </w:r>
                                </w:p>
                                <w:p w:rsidR="00A60130" w:rsidRDefault="00A60130">
                                  <w:pPr>
                                    <w:pStyle w:val="TableParagraph"/>
                                    <w:spacing w:before="10"/>
                                    <w:rPr>
                                      <w:rFonts w:ascii="Times New Roman"/>
                                      <w:sz w:val="20"/>
                                    </w:rPr>
                                  </w:pPr>
                                </w:p>
                                <w:p w:rsidR="00A60130" w:rsidRDefault="00A60130">
                                  <w:pPr>
                                    <w:pStyle w:val="TableParagraph"/>
                                    <w:ind w:left="1217" w:right="981"/>
                                    <w:jc w:val="both"/>
                                    <w:rPr>
                                      <w:sz w:val="24"/>
                                    </w:rPr>
                                  </w:pPr>
                                  <w:r>
                                    <w:rPr>
                                      <w:sz w:val="24"/>
                                    </w:rPr>
                                    <w:t>Os parafusos utilizados no corpo da luminária e conexões não deverão apresentar qualquer deformação durante aperto e desaperto ou provocar deformações e/ou quebra do equipamento.</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Tomada integrada de 7 posições para relé</w:t>
                                  </w:r>
                                  <w:r>
                                    <w:rPr>
                                      <w:b/>
                                      <w:spacing w:val="-5"/>
                                      <w:sz w:val="24"/>
                                    </w:rPr>
                                    <w:t xml:space="preserve"> </w:t>
                                  </w:r>
                                  <w:r>
                                    <w:rPr>
                                      <w:b/>
                                      <w:sz w:val="24"/>
                                    </w:rPr>
                                    <w:t>fotocontrolador</w:t>
                                  </w:r>
                                </w:p>
                                <w:p w:rsidR="00A60130" w:rsidRDefault="00A60130">
                                  <w:pPr>
                                    <w:pStyle w:val="TableParagraph"/>
                                    <w:spacing w:before="10"/>
                                    <w:rPr>
                                      <w:rFonts w:ascii="Times New Roman"/>
                                      <w:sz w:val="20"/>
                                    </w:rPr>
                                  </w:pPr>
                                </w:p>
                                <w:p w:rsidR="00A60130" w:rsidRDefault="00A60130">
                                  <w:pPr>
                                    <w:pStyle w:val="TableParagraph"/>
                                    <w:spacing w:before="1"/>
                                    <w:ind w:left="1217" w:right="985"/>
                                    <w:jc w:val="both"/>
                                    <w:rPr>
                                      <w:sz w:val="24"/>
                                    </w:rPr>
                                  </w:pPr>
                                  <w:r>
                                    <w:rPr>
                                      <w:sz w:val="24"/>
                                    </w:rPr>
                                    <w:t>As luminárias devem ser fornecidas com uma tomada embutida para relé fotocontrolador de 7 contatos, sendo 3 para carga e 4 para dimerização e dados, conforme ANSI C136.41.</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Conexão entre controlador integrado 0-10V e tomada de 7</w:t>
                                  </w:r>
                                  <w:r>
                                    <w:rPr>
                                      <w:b/>
                                      <w:spacing w:val="-11"/>
                                      <w:sz w:val="24"/>
                                    </w:rPr>
                                    <w:t xml:space="preserve"> </w:t>
                                  </w:r>
                                  <w:r>
                                    <w:rPr>
                                      <w:b/>
                                      <w:sz w:val="24"/>
                                    </w:rPr>
                                    <w:t>contatos</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O controlador integrado dimerizável deve estar com os cabos de controle 0-10V conectado aos contatos de dimerização da tomada.</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Identificação: Marcação e</w:t>
                                  </w:r>
                                  <w:r>
                                    <w:rPr>
                                      <w:b/>
                                      <w:spacing w:val="1"/>
                                      <w:sz w:val="24"/>
                                    </w:rPr>
                                    <w:t xml:space="preserve"> </w:t>
                                  </w:r>
                                  <w:r>
                                    <w:rPr>
                                      <w:b/>
                                      <w:sz w:val="24"/>
                                    </w:rPr>
                                    <w:t>Instruções</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Conforme determinado na Portaria Nº20/2017 do INMETRO, no ANEXO I-B – REQUISITOS TÉCNICOS PARA LUMINÁRIAS PARA ILUMINAÇÃO PÚBLICA VIÁRIA QUE UTILIZAM TECNOLOGIA LED.</w:t>
                                  </w:r>
                                </w:p>
                                <w:p w:rsidR="00A60130" w:rsidRDefault="00A60130">
                                  <w:pPr>
                                    <w:pStyle w:val="TableParagraph"/>
                                    <w:spacing w:before="10"/>
                                    <w:rPr>
                                      <w:rFonts w:ascii="Times New Roman"/>
                                      <w:sz w:val="20"/>
                                    </w:rPr>
                                  </w:pPr>
                                </w:p>
                                <w:p w:rsidR="00A60130" w:rsidRDefault="00A60130">
                                  <w:pPr>
                                    <w:pStyle w:val="TableParagraph"/>
                                    <w:spacing w:before="1"/>
                                    <w:ind w:left="1217"/>
                                    <w:jc w:val="both"/>
                                    <w:rPr>
                                      <w:sz w:val="24"/>
                                    </w:rPr>
                                  </w:pPr>
                                  <w:r>
                                    <w:rPr>
                                      <w:sz w:val="24"/>
                                    </w:rPr>
                                    <w:t>A - REQUISITOS TÉCNICOS DE SEGURANÇA</w:t>
                                  </w:r>
                                </w:p>
                                <w:p w:rsidR="00A60130" w:rsidRDefault="00A60130">
                                  <w:pPr>
                                    <w:pStyle w:val="TableParagraph"/>
                                    <w:spacing w:before="9"/>
                                    <w:rPr>
                                      <w:rFonts w:ascii="Times New Roman"/>
                                      <w:sz w:val="20"/>
                                    </w:rPr>
                                  </w:pPr>
                                </w:p>
                                <w:p w:rsidR="00A60130" w:rsidRDefault="00A60130">
                                  <w:pPr>
                                    <w:pStyle w:val="TableParagraph"/>
                                    <w:spacing w:before="1"/>
                                    <w:ind w:left="1217"/>
                                    <w:rPr>
                                      <w:sz w:val="24"/>
                                    </w:rPr>
                                  </w:pPr>
                                  <w:r>
                                    <w:rPr>
                                      <w:sz w:val="24"/>
                                    </w:rPr>
                                    <w:t>A.1 - Marcação e instruções</w:t>
                                  </w:r>
                                </w:p>
                                <w:p w:rsidR="00A60130" w:rsidRDefault="00A60130">
                                  <w:pPr>
                                    <w:pStyle w:val="TableParagraph"/>
                                    <w:spacing w:before="10"/>
                                    <w:rPr>
                                      <w:rFonts w:ascii="Times New Roman"/>
                                      <w:sz w:val="20"/>
                                    </w:rPr>
                                  </w:pPr>
                                </w:p>
                                <w:p w:rsidR="00A60130" w:rsidRDefault="00A60130">
                                  <w:pPr>
                                    <w:pStyle w:val="TableParagraph"/>
                                    <w:tabs>
                                      <w:tab w:val="left" w:pos="2210"/>
                                    </w:tabs>
                                    <w:ind w:left="1217"/>
                                    <w:rPr>
                                      <w:b/>
                                      <w:sz w:val="24"/>
                                    </w:rPr>
                                  </w:pPr>
                                  <w:r>
                                    <w:rPr>
                                      <w:b/>
                                      <w:sz w:val="24"/>
                                    </w:rPr>
                                    <w:t>7.1.21.</w:t>
                                  </w:r>
                                  <w:r>
                                    <w:rPr>
                                      <w:b/>
                                      <w:sz w:val="24"/>
                                    </w:rPr>
                                    <w:tab/>
                                    <w:t>Acondicionamento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2BEF" id="Text Box 22" o:spid="_x0000_s1036" type="#_x0000_t202" style="position:absolute;margin-left:24pt;margin-top:8.25pt;width:571.85pt;height:809.8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0"/>
                              <w:jc w:val="both"/>
                              <w:rPr>
                                <w:sz w:val="24"/>
                              </w:rPr>
                            </w:pPr>
                            <w:r>
                              <w:rPr>
                                <w:sz w:val="24"/>
                              </w:rPr>
                              <w:t xml:space="preserve">Na </w:t>
                            </w:r>
                            <w:r>
                              <w:rPr>
                                <w:sz w:val="24"/>
                              </w:rPr>
                              <w:t>hipótese da luminária permitir a redução ou compensação do ângulo de instalação dos braços de iluminação pública em até 10</w:t>
                            </w:r>
                            <w:r>
                              <w:rPr>
                                <w:sz w:val="24"/>
                                <w:vertAlign w:val="superscript"/>
                              </w:rPr>
                              <w:t>0</w:t>
                            </w:r>
                            <w:r>
                              <w:rPr>
                                <w:sz w:val="24"/>
                              </w:rPr>
                              <w:t xml:space="preserve"> (graus), deverá fazê-lo sem comprometimento da segurança na montagem.</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b/>
                                <w:sz w:val="24"/>
                              </w:rPr>
                              <w:t>Caso a luminária não possua ajuste de ângulo de montagem</w:t>
                            </w:r>
                            <w:r>
                              <w:rPr>
                                <w:sz w:val="24"/>
                              </w:rPr>
                              <w:t>, para efeitos de comprovação de atendimento aos indicadores mínimos de iluminância média (Emed) e uniformidade (U) determinados para o “cenário/padrão” estabelecido no projeto luminotécnico, por meio de simulação luminotécnica elaborada  no software de iluminação “DIALux evo” (sofware gratuito), deverá ser adotado como parâmetro junto ao software o ângulo de 5°</w:t>
                            </w:r>
                            <w:r>
                              <w:rPr>
                                <w:spacing w:val="-5"/>
                                <w:sz w:val="24"/>
                              </w:rPr>
                              <w:t xml:space="preserve"> </w:t>
                            </w:r>
                            <w:r>
                              <w:rPr>
                                <w:sz w:val="24"/>
                              </w:rPr>
                              <w:t>(graus).</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Resistência à</w:t>
                            </w:r>
                            <w:r>
                              <w:rPr>
                                <w:b/>
                                <w:spacing w:val="-2"/>
                                <w:sz w:val="24"/>
                              </w:rPr>
                              <w:t xml:space="preserve"> </w:t>
                            </w:r>
                            <w:r>
                              <w:rPr>
                                <w:b/>
                                <w:sz w:val="24"/>
                              </w:rPr>
                              <w:t>vibração</w:t>
                            </w:r>
                          </w:p>
                          <w:p w:rsidR="00A60130" w:rsidRDefault="00A60130">
                            <w:pPr>
                              <w:pStyle w:val="TableParagraph"/>
                              <w:spacing w:before="11"/>
                              <w:rPr>
                                <w:rFonts w:ascii="Times New Roman"/>
                                <w:sz w:val="20"/>
                              </w:rPr>
                            </w:pPr>
                          </w:p>
                          <w:p w:rsidR="00A60130" w:rsidRDefault="00A60130">
                            <w:pPr>
                              <w:pStyle w:val="TableParagraph"/>
                              <w:ind w:left="1217"/>
                              <w:jc w:val="both"/>
                              <w:rPr>
                                <w:sz w:val="24"/>
                              </w:rPr>
                            </w:pPr>
                            <w:r>
                              <w:rPr>
                                <w:sz w:val="24"/>
                              </w:rPr>
                              <w:t>Deverá ser conforme a ABNT-NBR IEC 60598-1.</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77"/>
                                <w:tab w:val="left" w:pos="2278"/>
                              </w:tabs>
                              <w:ind w:left="2277" w:hanging="1061"/>
                              <w:rPr>
                                <w:b/>
                                <w:sz w:val="24"/>
                              </w:rPr>
                            </w:pPr>
                            <w:r>
                              <w:rPr>
                                <w:b/>
                                <w:sz w:val="24"/>
                              </w:rPr>
                              <w:t>Resistência à força do</w:t>
                            </w:r>
                            <w:r>
                              <w:rPr>
                                <w:b/>
                                <w:spacing w:val="-1"/>
                                <w:sz w:val="24"/>
                              </w:rPr>
                              <w:t xml:space="preserve"> </w:t>
                            </w:r>
                            <w:r>
                              <w:rPr>
                                <w:b/>
                                <w:sz w:val="24"/>
                              </w:rPr>
                              <w:t>vento</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A luminária deverá suportar esforços de ventos de até 150 km/h.</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Resistência ao torque dos parafusos e</w:t>
                            </w:r>
                            <w:r>
                              <w:rPr>
                                <w:b/>
                                <w:spacing w:val="-3"/>
                                <w:sz w:val="24"/>
                              </w:rPr>
                              <w:t xml:space="preserve"> </w:t>
                            </w:r>
                            <w:r>
                              <w:rPr>
                                <w:b/>
                                <w:sz w:val="24"/>
                              </w:rPr>
                              <w:t>conexões</w:t>
                            </w:r>
                          </w:p>
                          <w:p w:rsidR="00A60130" w:rsidRDefault="00A60130">
                            <w:pPr>
                              <w:pStyle w:val="TableParagraph"/>
                              <w:spacing w:before="10"/>
                              <w:rPr>
                                <w:rFonts w:ascii="Times New Roman"/>
                                <w:sz w:val="20"/>
                              </w:rPr>
                            </w:pPr>
                          </w:p>
                          <w:p w:rsidR="00A60130" w:rsidRDefault="00A60130">
                            <w:pPr>
                              <w:pStyle w:val="TableParagraph"/>
                              <w:ind w:left="1217" w:right="981"/>
                              <w:jc w:val="both"/>
                              <w:rPr>
                                <w:sz w:val="24"/>
                              </w:rPr>
                            </w:pPr>
                            <w:r>
                              <w:rPr>
                                <w:sz w:val="24"/>
                              </w:rPr>
                              <w:t>Os parafusos utilizados no corpo da luminária e conexões não deverão apresentar qualquer deformação durante aperto e desaperto ou provocar deformações e/ou quebra do equipamento.</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Tomada integrada de 7 posições para relé</w:t>
                            </w:r>
                            <w:r>
                              <w:rPr>
                                <w:b/>
                                <w:spacing w:val="-5"/>
                                <w:sz w:val="24"/>
                              </w:rPr>
                              <w:t xml:space="preserve"> </w:t>
                            </w:r>
                            <w:r>
                              <w:rPr>
                                <w:b/>
                                <w:sz w:val="24"/>
                              </w:rPr>
                              <w:t>fotocontrolador</w:t>
                            </w:r>
                          </w:p>
                          <w:p w:rsidR="00A60130" w:rsidRDefault="00A60130">
                            <w:pPr>
                              <w:pStyle w:val="TableParagraph"/>
                              <w:spacing w:before="10"/>
                              <w:rPr>
                                <w:rFonts w:ascii="Times New Roman"/>
                                <w:sz w:val="20"/>
                              </w:rPr>
                            </w:pPr>
                          </w:p>
                          <w:p w:rsidR="00A60130" w:rsidRDefault="00A60130">
                            <w:pPr>
                              <w:pStyle w:val="TableParagraph"/>
                              <w:spacing w:before="1"/>
                              <w:ind w:left="1217" w:right="985"/>
                              <w:jc w:val="both"/>
                              <w:rPr>
                                <w:sz w:val="24"/>
                              </w:rPr>
                            </w:pPr>
                            <w:r>
                              <w:rPr>
                                <w:sz w:val="24"/>
                              </w:rPr>
                              <w:t>As luminárias devem ser fornecidas com uma tomada embutida para relé fotocontrolador de 7 contatos, sendo 3 para carga e 4 para dimerização e dados, conforme ANSI C136.41.</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Conexão entre controlador integrado 0-10V e tomada de 7</w:t>
                            </w:r>
                            <w:r>
                              <w:rPr>
                                <w:b/>
                                <w:spacing w:val="-11"/>
                                <w:sz w:val="24"/>
                              </w:rPr>
                              <w:t xml:space="preserve"> </w:t>
                            </w:r>
                            <w:r>
                              <w:rPr>
                                <w:b/>
                                <w:sz w:val="24"/>
                              </w:rPr>
                              <w:t>contatos</w:t>
                            </w:r>
                          </w:p>
                          <w:p w:rsidR="00A60130" w:rsidRDefault="00A60130">
                            <w:pPr>
                              <w:pStyle w:val="TableParagraph"/>
                              <w:spacing w:before="10"/>
                              <w:rPr>
                                <w:rFonts w:ascii="Times New Roman"/>
                                <w:sz w:val="20"/>
                              </w:rPr>
                            </w:pPr>
                          </w:p>
                          <w:p w:rsidR="00A60130" w:rsidRDefault="00A60130">
                            <w:pPr>
                              <w:pStyle w:val="TableParagraph"/>
                              <w:ind w:left="1217" w:right="980"/>
                              <w:jc w:val="both"/>
                              <w:rPr>
                                <w:sz w:val="24"/>
                              </w:rPr>
                            </w:pPr>
                            <w:r>
                              <w:rPr>
                                <w:sz w:val="24"/>
                              </w:rPr>
                              <w:t>O controlador integrado dimerizável deve estar com os cabos de controle 0-10V conectado aos contatos de dimerização da tomada.</w:t>
                            </w:r>
                          </w:p>
                          <w:p w:rsidR="00A60130" w:rsidRDefault="00A60130">
                            <w:pPr>
                              <w:pStyle w:val="TableParagraph"/>
                              <w:spacing w:before="10"/>
                              <w:rPr>
                                <w:rFonts w:ascii="Times New Roman"/>
                                <w:sz w:val="20"/>
                              </w:rPr>
                            </w:pPr>
                          </w:p>
                          <w:p w:rsidR="00A60130" w:rsidRDefault="00A60130">
                            <w:pPr>
                              <w:pStyle w:val="TableParagraph"/>
                              <w:numPr>
                                <w:ilvl w:val="2"/>
                                <w:numId w:val="16"/>
                              </w:numPr>
                              <w:tabs>
                                <w:tab w:val="left" w:pos="2210"/>
                                <w:tab w:val="left" w:pos="2211"/>
                              </w:tabs>
                              <w:rPr>
                                <w:b/>
                                <w:sz w:val="24"/>
                              </w:rPr>
                            </w:pPr>
                            <w:r>
                              <w:rPr>
                                <w:b/>
                                <w:sz w:val="24"/>
                              </w:rPr>
                              <w:t>Identificação: Marcação e</w:t>
                            </w:r>
                            <w:r>
                              <w:rPr>
                                <w:b/>
                                <w:spacing w:val="1"/>
                                <w:sz w:val="24"/>
                              </w:rPr>
                              <w:t xml:space="preserve"> </w:t>
                            </w:r>
                            <w:r>
                              <w:rPr>
                                <w:b/>
                                <w:sz w:val="24"/>
                              </w:rPr>
                              <w:t>Instruções</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Conforme determinado na Portaria Nº20/2017 do INMETRO, no ANEXO I-B – REQUISITOS TÉCNICOS PARA LUMINÁRIAS PARA ILUMINAÇÃO PÚBLICA VIÁRIA QUE UTILIZAM TECNOLOGIA LED.</w:t>
                            </w:r>
                          </w:p>
                          <w:p w:rsidR="00A60130" w:rsidRDefault="00A60130">
                            <w:pPr>
                              <w:pStyle w:val="TableParagraph"/>
                              <w:spacing w:before="10"/>
                              <w:rPr>
                                <w:rFonts w:ascii="Times New Roman"/>
                                <w:sz w:val="20"/>
                              </w:rPr>
                            </w:pPr>
                          </w:p>
                          <w:p w:rsidR="00A60130" w:rsidRDefault="00A60130">
                            <w:pPr>
                              <w:pStyle w:val="TableParagraph"/>
                              <w:spacing w:before="1"/>
                              <w:ind w:left="1217"/>
                              <w:jc w:val="both"/>
                              <w:rPr>
                                <w:sz w:val="24"/>
                              </w:rPr>
                            </w:pPr>
                            <w:r>
                              <w:rPr>
                                <w:sz w:val="24"/>
                              </w:rPr>
                              <w:t>A - REQUISITOS TÉCNICOS DE SEGURANÇA</w:t>
                            </w:r>
                          </w:p>
                          <w:p w:rsidR="00A60130" w:rsidRDefault="00A60130">
                            <w:pPr>
                              <w:pStyle w:val="TableParagraph"/>
                              <w:spacing w:before="9"/>
                              <w:rPr>
                                <w:rFonts w:ascii="Times New Roman"/>
                                <w:sz w:val="20"/>
                              </w:rPr>
                            </w:pPr>
                          </w:p>
                          <w:p w:rsidR="00A60130" w:rsidRDefault="00A60130">
                            <w:pPr>
                              <w:pStyle w:val="TableParagraph"/>
                              <w:spacing w:before="1"/>
                              <w:ind w:left="1217"/>
                              <w:rPr>
                                <w:sz w:val="24"/>
                              </w:rPr>
                            </w:pPr>
                            <w:r>
                              <w:rPr>
                                <w:sz w:val="24"/>
                              </w:rPr>
                              <w:t>A.1 - Marcação e instruções</w:t>
                            </w:r>
                          </w:p>
                          <w:p w:rsidR="00A60130" w:rsidRDefault="00A60130">
                            <w:pPr>
                              <w:pStyle w:val="TableParagraph"/>
                              <w:spacing w:before="10"/>
                              <w:rPr>
                                <w:rFonts w:ascii="Times New Roman"/>
                                <w:sz w:val="20"/>
                              </w:rPr>
                            </w:pPr>
                          </w:p>
                          <w:p w:rsidR="00A60130" w:rsidRDefault="00A60130">
                            <w:pPr>
                              <w:pStyle w:val="TableParagraph"/>
                              <w:tabs>
                                <w:tab w:val="left" w:pos="2210"/>
                              </w:tabs>
                              <w:ind w:left="1217"/>
                              <w:rPr>
                                <w:b/>
                                <w:sz w:val="24"/>
                              </w:rPr>
                            </w:pPr>
                            <w:r>
                              <w:rPr>
                                <w:b/>
                                <w:sz w:val="24"/>
                              </w:rPr>
                              <w:t>7.1.21.</w:t>
                            </w:r>
                            <w:r>
                              <w:rPr>
                                <w:b/>
                                <w:sz w:val="24"/>
                              </w:rPr>
                              <w:tab/>
                              <w:t>Acondicionamento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0928" behindDoc="0" locked="0" layoutInCell="1" allowOverlap="1" wp14:anchorId="7C62A5F4" wp14:editId="6F858E5A">
                <wp:simplePos x="0" y="0"/>
                <wp:positionH relativeFrom="page">
                  <wp:posOffset>304800</wp:posOffset>
                </wp:positionH>
                <wp:positionV relativeFrom="page">
                  <wp:posOffset>152400</wp:posOffset>
                </wp:positionV>
                <wp:extent cx="7262495" cy="10236835"/>
                <wp:effectExtent l="0" t="0" r="14605" b="1206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3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78"/>
                                    <w:jc w:val="both"/>
                                    <w:rPr>
                                      <w:sz w:val="24"/>
                                    </w:rPr>
                                  </w:pPr>
                                  <w:r>
                                    <w:rPr>
                                      <w:sz w:val="24"/>
                                    </w:rPr>
                                    <w:t xml:space="preserve">Conforme </w:t>
                                  </w:r>
                                  <w:r>
                                    <w:rPr>
                                      <w:sz w:val="24"/>
                                    </w:rPr>
                                    <w:t>determinado na Portaria Nº20/2017 do INMETRO, no ANEXO I-B - REQUISITOS TÉCNICOS PARA LUMINÁRIAS PARA ILUMINAÇÃO PÚBLICA VIÁRIA QUE UTILIZAM TECNOLOGIA LED.</w:t>
                                  </w:r>
                                </w:p>
                                <w:p w:rsidR="00A60130" w:rsidRDefault="00A60130">
                                  <w:pPr>
                                    <w:pStyle w:val="TableParagraph"/>
                                    <w:spacing w:before="10"/>
                                    <w:rPr>
                                      <w:rFonts w:ascii="Times New Roman"/>
                                      <w:sz w:val="20"/>
                                    </w:rPr>
                                  </w:pPr>
                                </w:p>
                                <w:p w:rsidR="00A60130" w:rsidRDefault="00A60130">
                                  <w:pPr>
                                    <w:pStyle w:val="TableParagraph"/>
                                    <w:ind w:left="1217"/>
                                    <w:rPr>
                                      <w:sz w:val="24"/>
                                    </w:rPr>
                                  </w:pPr>
                                  <w:r>
                                    <w:rPr>
                                      <w:sz w:val="24"/>
                                    </w:rPr>
                                    <w:t>A.4.2 Acondicionamento, subitem A.4.2.1 e A.4.2.2.</w:t>
                                  </w:r>
                                </w:p>
                                <w:p w:rsidR="00A60130" w:rsidRDefault="00A60130">
                                  <w:pPr>
                                    <w:pStyle w:val="TableParagraph"/>
                                    <w:spacing w:before="10"/>
                                    <w:rPr>
                                      <w:rFonts w:ascii="Times New Roman"/>
                                      <w:sz w:val="20"/>
                                    </w:rPr>
                                  </w:pPr>
                                </w:p>
                                <w:p w:rsidR="00A60130" w:rsidRDefault="00A60130">
                                  <w:pPr>
                                    <w:pStyle w:val="TableParagraph"/>
                                    <w:numPr>
                                      <w:ilvl w:val="1"/>
                                      <w:numId w:val="15"/>
                                    </w:numPr>
                                    <w:tabs>
                                      <w:tab w:val="left" w:pos="1924"/>
                                      <w:tab w:val="left" w:pos="1925"/>
                                    </w:tabs>
                                    <w:rPr>
                                      <w:b/>
                                      <w:sz w:val="24"/>
                                    </w:rPr>
                                  </w:pPr>
                                  <w:r>
                                    <w:rPr>
                                      <w:b/>
                                      <w:sz w:val="24"/>
                                    </w:rPr>
                                    <w:t>REQUISITOS TÉCNICOS GERAIS</w:t>
                                  </w:r>
                                </w:p>
                                <w:p w:rsidR="00A60130" w:rsidRDefault="00A60130">
                                  <w:pPr>
                                    <w:pStyle w:val="TableParagraph"/>
                                    <w:spacing w:before="10"/>
                                    <w:rPr>
                                      <w:rFonts w:ascii="Times New Roman"/>
                                      <w:sz w:val="20"/>
                                    </w:rPr>
                                  </w:pPr>
                                </w:p>
                                <w:p w:rsidR="00A60130" w:rsidRDefault="00A60130">
                                  <w:pPr>
                                    <w:pStyle w:val="TableParagraph"/>
                                    <w:ind w:left="1217" w:right="984"/>
                                    <w:jc w:val="both"/>
                                    <w:rPr>
                                      <w:sz w:val="24"/>
                                    </w:rPr>
                                  </w:pPr>
                                  <w:r>
                                    <w:rPr>
                                      <w:sz w:val="24"/>
                                    </w:rPr>
                                    <w:t>As luminárias deverão ser fornecidas pelo fabricante, completamente montadas e conectadas, incluindo todos os componentes e acessórios, prontas para serem ligadas à rede de distribuição.</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Tensão e Frequência Nominal de Alimentação:</w:t>
                                  </w:r>
                                </w:p>
                                <w:p w:rsidR="00A60130" w:rsidRDefault="00A60130">
                                  <w:pPr>
                                    <w:pStyle w:val="TableParagraph"/>
                                    <w:spacing w:before="11"/>
                                    <w:rPr>
                                      <w:rFonts w:ascii="Times New Roman"/>
                                      <w:sz w:val="20"/>
                                    </w:rPr>
                                  </w:pPr>
                                </w:p>
                                <w:p w:rsidR="00A60130" w:rsidRDefault="00A60130">
                                  <w:pPr>
                                    <w:pStyle w:val="TableParagraph"/>
                                    <w:ind w:left="1217" w:right="987"/>
                                    <w:jc w:val="both"/>
                                    <w:rPr>
                                      <w:sz w:val="24"/>
                                    </w:rPr>
                                  </w:pPr>
                                  <w:r>
                                    <w:rPr>
                                      <w:sz w:val="24"/>
                                    </w:rPr>
                                    <w:t>As luminárias devem ser fornecidas completamente montadas e conectadas, prontas para serem ligadas à rede de distribuição nas variações de tensão entre 198 V e 240 V, em corrente alternada e 60 Hz.</w:t>
                                  </w:r>
                                </w:p>
                                <w:p w:rsidR="00A60130" w:rsidRDefault="00A60130">
                                  <w:pPr>
                                    <w:pStyle w:val="TableParagraph"/>
                                    <w:rPr>
                                      <w:rFonts w:ascii="Times New Roman"/>
                                      <w:sz w:val="24"/>
                                    </w:rPr>
                                  </w:pPr>
                                </w:p>
                                <w:p w:rsidR="00A60130" w:rsidRDefault="00A60130">
                                  <w:pPr>
                                    <w:pStyle w:val="TableParagraph"/>
                                    <w:ind w:left="1217"/>
                                    <w:jc w:val="both"/>
                                    <w:rPr>
                                      <w:sz w:val="24"/>
                                    </w:rPr>
                                  </w:pPr>
                                  <w:r>
                                    <w:rPr>
                                      <w:sz w:val="24"/>
                                    </w:rPr>
                                    <w:t>Deve-se observar a tolerância de tensão estabelecida no âmbito da ANEEL.</w:t>
                                  </w:r>
                                </w:p>
                                <w:p w:rsidR="00A60130" w:rsidRDefault="00A60130">
                                  <w:pPr>
                                    <w:pStyle w:val="TableParagraph"/>
                                    <w:spacing w:before="10"/>
                                    <w:rPr>
                                      <w:rFonts w:ascii="Times New Roman"/>
                                      <w:sz w:val="35"/>
                                    </w:rPr>
                                  </w:pPr>
                                </w:p>
                                <w:p w:rsidR="00A60130" w:rsidRDefault="00A60130">
                                  <w:pPr>
                                    <w:pStyle w:val="TableParagraph"/>
                                    <w:numPr>
                                      <w:ilvl w:val="2"/>
                                      <w:numId w:val="15"/>
                                    </w:numPr>
                                    <w:tabs>
                                      <w:tab w:val="left" w:pos="2416"/>
                                      <w:tab w:val="left" w:pos="2417"/>
                                    </w:tabs>
                                    <w:ind w:left="2417" w:hanging="1200"/>
                                    <w:rPr>
                                      <w:b/>
                                      <w:sz w:val="24"/>
                                    </w:rPr>
                                  </w:pPr>
                                  <w:r>
                                    <w:rPr>
                                      <w:b/>
                                      <w:sz w:val="24"/>
                                    </w:rPr>
                                    <w:t>Fator de potência:</w:t>
                                  </w:r>
                                </w:p>
                                <w:p w:rsidR="00A60130" w:rsidRDefault="00A60130">
                                  <w:pPr>
                                    <w:pStyle w:val="TableParagraph"/>
                                    <w:spacing w:before="8"/>
                                    <w:rPr>
                                      <w:rFonts w:ascii="Times New Roman"/>
                                      <w:sz w:val="20"/>
                                    </w:rPr>
                                  </w:pPr>
                                </w:p>
                                <w:p w:rsidR="00A60130" w:rsidRDefault="00A60130">
                                  <w:pPr>
                                    <w:pStyle w:val="TableParagraph"/>
                                    <w:ind w:left="1217"/>
                                    <w:jc w:val="both"/>
                                    <w:rPr>
                                      <w:sz w:val="24"/>
                                    </w:rPr>
                                  </w:pPr>
                                  <w:r>
                                    <w:rPr>
                                      <w:sz w:val="24"/>
                                    </w:rPr>
                                    <w:t>Mínimo de 0,92 (considerando THD)</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Taxa de distorção harmônica de Corrente</w:t>
                                  </w:r>
                                  <w:r>
                                    <w:rPr>
                                      <w:b/>
                                      <w:spacing w:val="-5"/>
                                      <w:sz w:val="24"/>
                                    </w:rPr>
                                    <w:t xml:space="preserve"> </w:t>
                                  </w:r>
                                  <w:r>
                                    <w:rPr>
                                      <w:b/>
                                      <w:sz w:val="24"/>
                                    </w:rPr>
                                    <w:t>(THD):</w:t>
                                  </w:r>
                                </w:p>
                                <w:p w:rsidR="00A60130" w:rsidRDefault="00A60130">
                                  <w:pPr>
                                    <w:pStyle w:val="TableParagraph"/>
                                    <w:spacing w:before="10"/>
                                    <w:rPr>
                                      <w:rFonts w:ascii="Times New Roman"/>
                                      <w:sz w:val="20"/>
                                    </w:rPr>
                                  </w:pPr>
                                </w:p>
                                <w:p w:rsidR="00A60130" w:rsidRDefault="00A60130">
                                  <w:pPr>
                                    <w:pStyle w:val="TableParagraph"/>
                                    <w:ind w:left="1284"/>
                                    <w:jc w:val="both"/>
                                    <w:rPr>
                                      <w:sz w:val="24"/>
                                    </w:rPr>
                                  </w:pPr>
                                  <w:r>
                                    <w:rPr>
                                      <w:sz w:val="24"/>
                                    </w:rPr>
                                    <w:t>Deverá estar em conformidade com a norma IEC 61000-3-2</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spacing w:before="1"/>
                                    <w:rPr>
                                      <w:b/>
                                      <w:sz w:val="24"/>
                                    </w:rPr>
                                  </w:pPr>
                                  <w:r>
                                    <w:rPr>
                                      <w:b/>
                                      <w:sz w:val="24"/>
                                    </w:rPr>
                                    <w:t>Eficácia (Eficiência) da luminária LED</w:t>
                                  </w:r>
                                  <w:r>
                                    <w:rPr>
                                      <w:b/>
                                      <w:spacing w:val="-1"/>
                                      <w:sz w:val="24"/>
                                    </w:rPr>
                                    <w:t xml:space="preserve"> </w:t>
                                  </w:r>
                                  <w:r>
                                    <w:rPr>
                                      <w:b/>
                                      <w:sz w:val="24"/>
                                    </w:rPr>
                                    <w:t>(lm/W)</w:t>
                                  </w:r>
                                </w:p>
                                <w:p w:rsidR="00A60130" w:rsidRDefault="00A60130">
                                  <w:pPr>
                                    <w:pStyle w:val="TableParagraph"/>
                                    <w:spacing w:before="9"/>
                                    <w:rPr>
                                      <w:rFonts w:ascii="Times New Roman"/>
                                      <w:sz w:val="20"/>
                                    </w:rPr>
                                  </w:pPr>
                                </w:p>
                                <w:p w:rsidR="00A60130" w:rsidRDefault="00A60130">
                                  <w:pPr>
                                    <w:pStyle w:val="TableParagraph"/>
                                    <w:spacing w:before="1"/>
                                    <w:ind w:left="1217"/>
                                    <w:jc w:val="both"/>
                                    <w:rPr>
                                      <w:sz w:val="24"/>
                                    </w:rPr>
                                  </w:pPr>
                                  <w:r>
                                    <w:rPr>
                                      <w:sz w:val="24"/>
                                    </w:rPr>
                                    <w:t>Mínimo 110lm/W, considerando fluxo luminoso útil da luminária.</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Ângulo de abertura do facho luminoso: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Mínimo 120°. Com controle de distribuição totalmente limitada (full cut-off) ou limitada.</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Driver:</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Deverá estar incorporado internamente à luminária e ser dimerizável (0 a 10 V).</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Protetor de surto</w:t>
                                  </w:r>
                                  <w:r>
                                    <w:rPr>
                                      <w:b/>
                                      <w:spacing w:val="-1"/>
                                      <w:sz w:val="24"/>
                                    </w:rPr>
                                    <w:t xml:space="preserve"> </w:t>
                                  </w:r>
                                  <w:r>
                                    <w:rPr>
                                      <w:b/>
                                      <w:sz w:val="24"/>
                                    </w:rPr>
                                    <w:t>(DPS):</w:t>
                                  </w:r>
                                </w:p>
                                <w:p w:rsidR="00A60130" w:rsidRDefault="00A60130">
                                  <w:pPr>
                                    <w:pStyle w:val="TableParagraph"/>
                                    <w:spacing w:before="10"/>
                                    <w:rPr>
                                      <w:rFonts w:ascii="Times New Roman"/>
                                      <w:sz w:val="20"/>
                                    </w:rPr>
                                  </w:pPr>
                                </w:p>
                                <w:p w:rsidR="00A60130" w:rsidRDefault="00A60130">
                                  <w:pPr>
                                    <w:pStyle w:val="TableParagraph"/>
                                    <w:spacing w:before="1"/>
                                    <w:ind w:left="1217" w:right="982"/>
                                    <w:jc w:val="both"/>
                                    <w:rPr>
                                      <w:sz w:val="24"/>
                                    </w:rPr>
                                  </w:pPr>
                                  <w:r>
                                    <w:rPr>
                                      <w:sz w:val="24"/>
                                    </w:rPr>
                                    <w:t>A luminária deverá ser fornecida com Dispositivo Protetor de Surto de Tensão (DPS) do tipo uma porta, limitador de tensão classe II, capaz de suportar impulsos de tensão de pico de 10kV (forma de onda 1,2/50µs), e corrente de descarga de 10kA (forma de onda 8/20µs), tanto para o modo comum como para o modo diferencial (L1-Terra, L1-L2/N, L2/N-Terra), em conformidade com a norma ANSI/IEEE C.62.41-1991. O Dispositivo Protetor de Surto deve possuir ligação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2A5F4" id="Text Box 21" o:spid="_x0000_s1037" type="#_x0000_t202" style="position:absolute;margin-left:24pt;margin-top:12pt;width:571.85pt;height:806.0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uxtAIAALU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78"/>
                              <w:jc w:val="both"/>
                              <w:rPr>
                                <w:sz w:val="24"/>
                              </w:rPr>
                            </w:pPr>
                            <w:r>
                              <w:rPr>
                                <w:sz w:val="24"/>
                              </w:rPr>
                              <w:t xml:space="preserve">Conforme </w:t>
                            </w:r>
                            <w:r>
                              <w:rPr>
                                <w:sz w:val="24"/>
                              </w:rPr>
                              <w:t>determinado na Portaria Nº20/2017 do INMETRO, no ANEXO I-B - REQUISITOS TÉCNICOS PARA LUMINÁRIAS PARA ILUMINAÇÃO PÚBLICA VIÁRIA QUE UTILIZAM TECNOLOGIA LED.</w:t>
                            </w:r>
                          </w:p>
                          <w:p w:rsidR="00A60130" w:rsidRDefault="00A60130">
                            <w:pPr>
                              <w:pStyle w:val="TableParagraph"/>
                              <w:spacing w:before="10"/>
                              <w:rPr>
                                <w:rFonts w:ascii="Times New Roman"/>
                                <w:sz w:val="20"/>
                              </w:rPr>
                            </w:pPr>
                          </w:p>
                          <w:p w:rsidR="00A60130" w:rsidRDefault="00A60130">
                            <w:pPr>
                              <w:pStyle w:val="TableParagraph"/>
                              <w:ind w:left="1217"/>
                              <w:rPr>
                                <w:sz w:val="24"/>
                              </w:rPr>
                            </w:pPr>
                            <w:r>
                              <w:rPr>
                                <w:sz w:val="24"/>
                              </w:rPr>
                              <w:t>A.4.2 Acondicionamento, subitem A.4.2.1 e A.4.2.2.</w:t>
                            </w:r>
                          </w:p>
                          <w:p w:rsidR="00A60130" w:rsidRDefault="00A60130">
                            <w:pPr>
                              <w:pStyle w:val="TableParagraph"/>
                              <w:spacing w:before="10"/>
                              <w:rPr>
                                <w:rFonts w:ascii="Times New Roman"/>
                                <w:sz w:val="20"/>
                              </w:rPr>
                            </w:pPr>
                          </w:p>
                          <w:p w:rsidR="00A60130" w:rsidRDefault="00A60130">
                            <w:pPr>
                              <w:pStyle w:val="TableParagraph"/>
                              <w:numPr>
                                <w:ilvl w:val="1"/>
                                <w:numId w:val="15"/>
                              </w:numPr>
                              <w:tabs>
                                <w:tab w:val="left" w:pos="1924"/>
                                <w:tab w:val="left" w:pos="1925"/>
                              </w:tabs>
                              <w:rPr>
                                <w:b/>
                                <w:sz w:val="24"/>
                              </w:rPr>
                            </w:pPr>
                            <w:r>
                              <w:rPr>
                                <w:b/>
                                <w:sz w:val="24"/>
                              </w:rPr>
                              <w:t>REQUISITOS TÉCNICOS GERAIS</w:t>
                            </w:r>
                          </w:p>
                          <w:p w:rsidR="00A60130" w:rsidRDefault="00A60130">
                            <w:pPr>
                              <w:pStyle w:val="TableParagraph"/>
                              <w:spacing w:before="10"/>
                              <w:rPr>
                                <w:rFonts w:ascii="Times New Roman"/>
                                <w:sz w:val="20"/>
                              </w:rPr>
                            </w:pPr>
                          </w:p>
                          <w:p w:rsidR="00A60130" w:rsidRDefault="00A60130">
                            <w:pPr>
                              <w:pStyle w:val="TableParagraph"/>
                              <w:ind w:left="1217" w:right="984"/>
                              <w:jc w:val="both"/>
                              <w:rPr>
                                <w:sz w:val="24"/>
                              </w:rPr>
                            </w:pPr>
                            <w:r>
                              <w:rPr>
                                <w:sz w:val="24"/>
                              </w:rPr>
                              <w:t>As luminárias deverão ser fornecidas pelo fabricante, completamente montadas e conectadas, incluindo todos os componentes e acessórios, prontas para serem ligadas à rede de distribuição.</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Tensão e Frequência Nominal de Alimentação:</w:t>
                            </w:r>
                          </w:p>
                          <w:p w:rsidR="00A60130" w:rsidRDefault="00A60130">
                            <w:pPr>
                              <w:pStyle w:val="TableParagraph"/>
                              <w:spacing w:before="11"/>
                              <w:rPr>
                                <w:rFonts w:ascii="Times New Roman"/>
                                <w:sz w:val="20"/>
                              </w:rPr>
                            </w:pPr>
                          </w:p>
                          <w:p w:rsidR="00A60130" w:rsidRDefault="00A60130">
                            <w:pPr>
                              <w:pStyle w:val="TableParagraph"/>
                              <w:ind w:left="1217" w:right="987"/>
                              <w:jc w:val="both"/>
                              <w:rPr>
                                <w:sz w:val="24"/>
                              </w:rPr>
                            </w:pPr>
                            <w:r>
                              <w:rPr>
                                <w:sz w:val="24"/>
                              </w:rPr>
                              <w:t>As luminárias devem ser fornecidas completamente montadas e conectadas, prontas para serem ligadas à rede de distribuição nas variações de tensão entre 198 V e 240 V, em corrente alternada e 60 Hz.</w:t>
                            </w:r>
                          </w:p>
                          <w:p w:rsidR="00A60130" w:rsidRDefault="00A60130">
                            <w:pPr>
                              <w:pStyle w:val="TableParagraph"/>
                              <w:rPr>
                                <w:rFonts w:ascii="Times New Roman"/>
                                <w:sz w:val="24"/>
                              </w:rPr>
                            </w:pPr>
                          </w:p>
                          <w:p w:rsidR="00A60130" w:rsidRDefault="00A60130">
                            <w:pPr>
                              <w:pStyle w:val="TableParagraph"/>
                              <w:ind w:left="1217"/>
                              <w:jc w:val="both"/>
                              <w:rPr>
                                <w:sz w:val="24"/>
                              </w:rPr>
                            </w:pPr>
                            <w:r>
                              <w:rPr>
                                <w:sz w:val="24"/>
                              </w:rPr>
                              <w:t>Deve-se observar a tolerância de tensão estabelecida no âmbito da ANEEL.</w:t>
                            </w:r>
                          </w:p>
                          <w:p w:rsidR="00A60130" w:rsidRDefault="00A60130">
                            <w:pPr>
                              <w:pStyle w:val="TableParagraph"/>
                              <w:spacing w:before="10"/>
                              <w:rPr>
                                <w:rFonts w:ascii="Times New Roman"/>
                                <w:sz w:val="35"/>
                              </w:rPr>
                            </w:pPr>
                          </w:p>
                          <w:p w:rsidR="00A60130" w:rsidRDefault="00A60130">
                            <w:pPr>
                              <w:pStyle w:val="TableParagraph"/>
                              <w:numPr>
                                <w:ilvl w:val="2"/>
                                <w:numId w:val="15"/>
                              </w:numPr>
                              <w:tabs>
                                <w:tab w:val="left" w:pos="2416"/>
                                <w:tab w:val="left" w:pos="2417"/>
                              </w:tabs>
                              <w:ind w:left="2417" w:hanging="1200"/>
                              <w:rPr>
                                <w:b/>
                                <w:sz w:val="24"/>
                              </w:rPr>
                            </w:pPr>
                            <w:r>
                              <w:rPr>
                                <w:b/>
                                <w:sz w:val="24"/>
                              </w:rPr>
                              <w:t>Fator de potência:</w:t>
                            </w:r>
                          </w:p>
                          <w:p w:rsidR="00A60130" w:rsidRDefault="00A60130">
                            <w:pPr>
                              <w:pStyle w:val="TableParagraph"/>
                              <w:spacing w:before="8"/>
                              <w:rPr>
                                <w:rFonts w:ascii="Times New Roman"/>
                                <w:sz w:val="20"/>
                              </w:rPr>
                            </w:pPr>
                          </w:p>
                          <w:p w:rsidR="00A60130" w:rsidRDefault="00A60130">
                            <w:pPr>
                              <w:pStyle w:val="TableParagraph"/>
                              <w:ind w:left="1217"/>
                              <w:jc w:val="both"/>
                              <w:rPr>
                                <w:sz w:val="24"/>
                              </w:rPr>
                            </w:pPr>
                            <w:r>
                              <w:rPr>
                                <w:sz w:val="24"/>
                              </w:rPr>
                              <w:t>Mínimo de 0,92 (considerando THD)</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Taxa de distorção harmônica de Corrente</w:t>
                            </w:r>
                            <w:r>
                              <w:rPr>
                                <w:b/>
                                <w:spacing w:val="-5"/>
                                <w:sz w:val="24"/>
                              </w:rPr>
                              <w:t xml:space="preserve"> </w:t>
                            </w:r>
                            <w:r>
                              <w:rPr>
                                <w:b/>
                                <w:sz w:val="24"/>
                              </w:rPr>
                              <w:t>(THD):</w:t>
                            </w:r>
                          </w:p>
                          <w:p w:rsidR="00A60130" w:rsidRDefault="00A60130">
                            <w:pPr>
                              <w:pStyle w:val="TableParagraph"/>
                              <w:spacing w:before="10"/>
                              <w:rPr>
                                <w:rFonts w:ascii="Times New Roman"/>
                                <w:sz w:val="20"/>
                              </w:rPr>
                            </w:pPr>
                          </w:p>
                          <w:p w:rsidR="00A60130" w:rsidRDefault="00A60130">
                            <w:pPr>
                              <w:pStyle w:val="TableParagraph"/>
                              <w:ind w:left="1284"/>
                              <w:jc w:val="both"/>
                              <w:rPr>
                                <w:sz w:val="24"/>
                              </w:rPr>
                            </w:pPr>
                            <w:r>
                              <w:rPr>
                                <w:sz w:val="24"/>
                              </w:rPr>
                              <w:t>Deverá estar em conformidade com a norma IEC 61000-3-2</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spacing w:before="1"/>
                              <w:rPr>
                                <w:b/>
                                <w:sz w:val="24"/>
                              </w:rPr>
                            </w:pPr>
                            <w:r>
                              <w:rPr>
                                <w:b/>
                                <w:sz w:val="24"/>
                              </w:rPr>
                              <w:t>Eficácia (Eficiência) da luminária LED</w:t>
                            </w:r>
                            <w:r>
                              <w:rPr>
                                <w:b/>
                                <w:spacing w:val="-1"/>
                                <w:sz w:val="24"/>
                              </w:rPr>
                              <w:t xml:space="preserve"> </w:t>
                            </w:r>
                            <w:r>
                              <w:rPr>
                                <w:b/>
                                <w:sz w:val="24"/>
                              </w:rPr>
                              <w:t>(lm/W)</w:t>
                            </w:r>
                          </w:p>
                          <w:p w:rsidR="00A60130" w:rsidRDefault="00A60130">
                            <w:pPr>
                              <w:pStyle w:val="TableParagraph"/>
                              <w:spacing w:before="9"/>
                              <w:rPr>
                                <w:rFonts w:ascii="Times New Roman"/>
                                <w:sz w:val="20"/>
                              </w:rPr>
                            </w:pPr>
                          </w:p>
                          <w:p w:rsidR="00A60130" w:rsidRDefault="00A60130">
                            <w:pPr>
                              <w:pStyle w:val="TableParagraph"/>
                              <w:spacing w:before="1"/>
                              <w:ind w:left="1217"/>
                              <w:jc w:val="both"/>
                              <w:rPr>
                                <w:sz w:val="24"/>
                              </w:rPr>
                            </w:pPr>
                            <w:r>
                              <w:rPr>
                                <w:sz w:val="24"/>
                              </w:rPr>
                              <w:t>Mínimo 110lm/W, considerando fluxo luminoso útil da luminária.</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Ângulo de abertura do facho luminoso: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Mínimo 120°. Com controle de distribuição totalmente limitada (full cut-off) ou limitada.</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Driver:</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Deverá estar incorporado internamente à luminária e ser dimerizável (0 a 10 V).</w:t>
                            </w:r>
                          </w:p>
                          <w:p w:rsidR="00A60130" w:rsidRDefault="00A60130">
                            <w:pPr>
                              <w:pStyle w:val="TableParagraph"/>
                              <w:spacing w:before="10"/>
                              <w:rPr>
                                <w:rFonts w:ascii="Times New Roman"/>
                                <w:sz w:val="20"/>
                              </w:rPr>
                            </w:pPr>
                          </w:p>
                          <w:p w:rsidR="00A60130" w:rsidRDefault="00A60130">
                            <w:pPr>
                              <w:pStyle w:val="TableParagraph"/>
                              <w:numPr>
                                <w:ilvl w:val="2"/>
                                <w:numId w:val="15"/>
                              </w:numPr>
                              <w:tabs>
                                <w:tab w:val="left" w:pos="2349"/>
                                <w:tab w:val="left" w:pos="2350"/>
                              </w:tabs>
                              <w:rPr>
                                <w:b/>
                                <w:sz w:val="24"/>
                              </w:rPr>
                            </w:pPr>
                            <w:r>
                              <w:rPr>
                                <w:b/>
                                <w:sz w:val="24"/>
                              </w:rPr>
                              <w:t>Protetor de surto</w:t>
                            </w:r>
                            <w:r>
                              <w:rPr>
                                <w:b/>
                                <w:spacing w:val="-1"/>
                                <w:sz w:val="24"/>
                              </w:rPr>
                              <w:t xml:space="preserve"> </w:t>
                            </w:r>
                            <w:r>
                              <w:rPr>
                                <w:b/>
                                <w:sz w:val="24"/>
                              </w:rPr>
                              <w:t>(DPS):</w:t>
                            </w:r>
                          </w:p>
                          <w:p w:rsidR="00A60130" w:rsidRDefault="00A60130">
                            <w:pPr>
                              <w:pStyle w:val="TableParagraph"/>
                              <w:spacing w:before="10"/>
                              <w:rPr>
                                <w:rFonts w:ascii="Times New Roman"/>
                                <w:sz w:val="20"/>
                              </w:rPr>
                            </w:pPr>
                          </w:p>
                          <w:p w:rsidR="00A60130" w:rsidRDefault="00A60130">
                            <w:pPr>
                              <w:pStyle w:val="TableParagraph"/>
                              <w:spacing w:before="1"/>
                              <w:ind w:left="1217" w:right="982"/>
                              <w:jc w:val="both"/>
                              <w:rPr>
                                <w:sz w:val="24"/>
                              </w:rPr>
                            </w:pPr>
                            <w:r>
                              <w:rPr>
                                <w:sz w:val="24"/>
                              </w:rPr>
                              <w:t>A luminária deverá ser fornecida com Dispositivo Protetor de Surto de Tensão (DPS) do tipo uma porta, limitador de tensão classe II, capaz de suportar impulsos de tensão de pico de 10kV (forma de onda 1,2/50µs), e corrente de descarga de 10kA (forma de onda 8/20µs), tanto para o modo comum como para o modo diferencial (L1-Terra, L1-L2/N, L2/N-Terra), em conformidade com a norma ANSI/IEEE C.62.41-1991. O Dispositivo Protetor de Surto deve possuir ligação</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1952" behindDoc="0" locked="0" layoutInCell="1" allowOverlap="1" wp14:anchorId="52AAE1C9" wp14:editId="00A4C0E1">
                <wp:simplePos x="0" y="0"/>
                <wp:positionH relativeFrom="page">
                  <wp:posOffset>304800</wp:posOffset>
                </wp:positionH>
                <wp:positionV relativeFrom="page">
                  <wp:posOffset>133350</wp:posOffset>
                </wp:positionV>
                <wp:extent cx="7262495" cy="10255885"/>
                <wp:effectExtent l="0" t="0" r="14605" b="1206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5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3"/>
                                    <w:rPr>
                                      <w:sz w:val="24"/>
                                    </w:rPr>
                                  </w:pPr>
                                  <w:r>
                                    <w:rPr>
                                      <w:sz w:val="24"/>
                                    </w:rPr>
                                    <w:t xml:space="preserve">em </w:t>
                                  </w:r>
                                  <w:r>
                                    <w:rPr>
                                      <w:sz w:val="24"/>
                                    </w:rPr>
                                    <w:t>série com o driver de forma que caso o protetor atinja o final de sua vida útil o circuito deve abrir e desenergizar o driver.</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Índice de Reprodução de Cor</w:t>
                                  </w:r>
                                  <w:r>
                                    <w:rPr>
                                      <w:b/>
                                      <w:spacing w:val="-1"/>
                                      <w:sz w:val="24"/>
                                    </w:rPr>
                                    <w:t xml:space="preserve"> </w:t>
                                  </w:r>
                                  <w:r>
                                    <w:rPr>
                                      <w:b/>
                                      <w:sz w:val="24"/>
                                    </w:rPr>
                                    <w:t>(IRC):</w:t>
                                  </w:r>
                                </w:p>
                                <w:p w:rsidR="00A60130" w:rsidRDefault="00A60130">
                                  <w:pPr>
                                    <w:pStyle w:val="TableParagraph"/>
                                    <w:spacing w:before="10"/>
                                    <w:rPr>
                                      <w:rFonts w:ascii="Times New Roman"/>
                                      <w:sz w:val="20"/>
                                    </w:rPr>
                                  </w:pPr>
                                </w:p>
                                <w:p w:rsidR="00A60130" w:rsidRDefault="00A60130">
                                  <w:pPr>
                                    <w:pStyle w:val="TableParagraph"/>
                                    <w:ind w:left="1217"/>
                                    <w:rPr>
                                      <w:sz w:val="24"/>
                                    </w:rPr>
                                  </w:pPr>
                                  <w:r>
                                    <w:rPr>
                                      <w:sz w:val="24"/>
                                    </w:rPr>
                                    <w:t>Mínimo 70%</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Temperatura de Cor Correlata</w:t>
                                  </w:r>
                                  <w:r>
                                    <w:rPr>
                                      <w:b/>
                                      <w:spacing w:val="-2"/>
                                      <w:sz w:val="24"/>
                                    </w:rPr>
                                    <w:t xml:space="preserve"> </w:t>
                                  </w:r>
                                  <w:r>
                                    <w:rPr>
                                      <w:b/>
                                      <w:sz w:val="24"/>
                                    </w:rPr>
                                    <w:t>(TCC):</w:t>
                                  </w:r>
                                </w:p>
                                <w:p w:rsidR="00A60130" w:rsidRDefault="00A60130">
                                  <w:pPr>
                                    <w:pStyle w:val="TableParagraph"/>
                                    <w:spacing w:before="10"/>
                                    <w:rPr>
                                      <w:rFonts w:ascii="Times New Roman"/>
                                      <w:sz w:val="20"/>
                                    </w:rPr>
                                  </w:pPr>
                                </w:p>
                                <w:p w:rsidR="00A60130" w:rsidRDefault="00A60130">
                                  <w:pPr>
                                    <w:pStyle w:val="TableParagraph"/>
                                    <w:ind w:left="1217" w:right="1006"/>
                                    <w:rPr>
                                      <w:sz w:val="24"/>
                                    </w:rPr>
                                  </w:pPr>
                                  <w:r>
                                    <w:rPr>
                                      <w:sz w:val="24"/>
                                    </w:rPr>
                                    <w:t>Valor Nominal declarado de 4000 K, admitindo o Valor mínimo de 3710 K e o Valor máximo de 4260</w:t>
                                  </w:r>
                                  <w:r>
                                    <w:rPr>
                                      <w:spacing w:val="-3"/>
                                      <w:sz w:val="24"/>
                                    </w:rPr>
                                    <w:t xml:space="preserve"> </w:t>
                                  </w:r>
                                  <w:r>
                                    <w:rPr>
                                      <w:sz w:val="24"/>
                                    </w:rPr>
                                    <w:t>K.</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Vida útil do Conjunto:</w:t>
                                  </w:r>
                                </w:p>
                                <w:p w:rsidR="00A60130" w:rsidRDefault="00A60130">
                                  <w:pPr>
                                    <w:pStyle w:val="TableParagraph"/>
                                    <w:spacing w:before="11"/>
                                    <w:rPr>
                                      <w:rFonts w:ascii="Times New Roman"/>
                                      <w:sz w:val="20"/>
                                    </w:rPr>
                                  </w:pPr>
                                </w:p>
                                <w:p w:rsidR="00A60130" w:rsidRDefault="00A60130">
                                  <w:pPr>
                                    <w:pStyle w:val="TableParagraph"/>
                                    <w:ind w:left="1217"/>
                                    <w:rPr>
                                      <w:sz w:val="24"/>
                                    </w:rPr>
                                  </w:pPr>
                                  <w:r>
                                    <w:rPr>
                                      <w:sz w:val="24"/>
                                    </w:rPr>
                                    <w:t>Mínimo de 50.000 horas</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Índice de</w:t>
                                  </w:r>
                                  <w:r>
                                    <w:rPr>
                                      <w:b/>
                                      <w:spacing w:val="-1"/>
                                      <w:sz w:val="24"/>
                                    </w:rPr>
                                    <w:t xml:space="preserve"> </w:t>
                                  </w:r>
                                  <w:r>
                                    <w:rPr>
                                      <w:b/>
                                      <w:sz w:val="24"/>
                                    </w:rPr>
                                    <w:t>Depreciação:</w:t>
                                  </w:r>
                                </w:p>
                                <w:p w:rsidR="00A60130" w:rsidRDefault="00A60130">
                                  <w:pPr>
                                    <w:pStyle w:val="TableParagraph"/>
                                    <w:rPr>
                                      <w:rFonts w:ascii="Times New Roman"/>
                                      <w:sz w:val="21"/>
                                    </w:rPr>
                                  </w:pPr>
                                </w:p>
                                <w:p w:rsidR="00A60130" w:rsidRDefault="00A60130">
                                  <w:pPr>
                                    <w:pStyle w:val="TableParagraph"/>
                                    <w:spacing w:line="295" w:lineRule="exact"/>
                                    <w:ind w:left="1217"/>
                                    <w:rPr>
                                      <w:sz w:val="24"/>
                                    </w:rPr>
                                  </w:pPr>
                                  <w:r>
                                    <w:rPr>
                                      <w:position w:val="2"/>
                                      <w:sz w:val="24"/>
                                    </w:rPr>
                                    <w:t>Mínimo L</w:t>
                                  </w:r>
                                  <w:r>
                                    <w:rPr>
                                      <w:sz w:val="16"/>
                                    </w:rPr>
                                    <w:t xml:space="preserve">70 </w:t>
                                  </w:r>
                                  <w:r>
                                    <w:rPr>
                                      <w:position w:val="2"/>
                                      <w:sz w:val="24"/>
                                    </w:rPr>
                                    <w:t xml:space="preserve">(Perda máxima de 30% do fluxo luminoso inicial após 50.000 </w:t>
                                  </w:r>
                                  <w:r>
                                    <w:rPr>
                                      <w:sz w:val="24"/>
                                    </w:rPr>
                                    <w:t>horas).</w:t>
                                  </w:r>
                                </w:p>
                                <w:p w:rsidR="00A60130" w:rsidRDefault="00A60130">
                                  <w:pPr>
                                    <w:pStyle w:val="TableParagraph"/>
                                    <w:numPr>
                                      <w:ilvl w:val="2"/>
                                      <w:numId w:val="14"/>
                                    </w:numPr>
                                    <w:tabs>
                                      <w:tab w:val="left" w:pos="2349"/>
                                      <w:tab w:val="left" w:pos="2350"/>
                                    </w:tabs>
                                    <w:spacing w:line="275" w:lineRule="exact"/>
                                    <w:rPr>
                                      <w:b/>
                                      <w:sz w:val="24"/>
                                    </w:rPr>
                                  </w:pPr>
                                  <w:r>
                                    <w:rPr>
                                      <w:b/>
                                      <w:sz w:val="24"/>
                                    </w:rPr>
                                    <w:t>Resistência de</w:t>
                                  </w:r>
                                  <w:r>
                                    <w:rPr>
                                      <w:b/>
                                      <w:spacing w:val="3"/>
                                      <w:sz w:val="24"/>
                                    </w:rPr>
                                    <w:t xml:space="preserve"> </w:t>
                                  </w:r>
                                  <w:r>
                                    <w:rPr>
                                      <w:b/>
                                      <w:sz w:val="24"/>
                                    </w:rPr>
                                    <w:t>isolamento:</w:t>
                                  </w:r>
                                </w:p>
                                <w:p w:rsidR="00A60130" w:rsidRDefault="00A60130">
                                  <w:pPr>
                                    <w:pStyle w:val="TableParagraph"/>
                                    <w:spacing w:before="10"/>
                                    <w:rPr>
                                      <w:rFonts w:ascii="Times New Roman"/>
                                      <w:sz w:val="20"/>
                                    </w:rPr>
                                  </w:pPr>
                                </w:p>
                                <w:p w:rsidR="00A60130" w:rsidRDefault="00A60130">
                                  <w:pPr>
                                    <w:pStyle w:val="TableParagraph"/>
                                    <w:ind w:left="1217" w:right="848"/>
                                    <w:rPr>
                                      <w:sz w:val="24"/>
                                    </w:rPr>
                                  </w:pPr>
                                  <w:r>
                                    <w:rPr>
                                      <w:sz w:val="24"/>
                                    </w:rPr>
                                    <w:t>A resistência de isolamento deve estar em conformidade com a norma NBR IEC 60598-1.</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Rigidez</w:t>
                                  </w:r>
                                  <w:r>
                                    <w:rPr>
                                      <w:b/>
                                      <w:spacing w:val="-1"/>
                                      <w:sz w:val="24"/>
                                    </w:rPr>
                                    <w:t xml:space="preserve"> </w:t>
                                  </w:r>
                                  <w:r>
                                    <w:rPr>
                                      <w:b/>
                                      <w:sz w:val="24"/>
                                    </w:rPr>
                                    <w:t>dielétrica</w:t>
                                  </w:r>
                                </w:p>
                                <w:p w:rsidR="00A60130" w:rsidRDefault="00A60130">
                                  <w:pPr>
                                    <w:pStyle w:val="TableParagraph"/>
                                    <w:spacing w:before="10"/>
                                    <w:rPr>
                                      <w:rFonts w:ascii="Times New Roman"/>
                                      <w:sz w:val="20"/>
                                    </w:rPr>
                                  </w:pPr>
                                </w:p>
                                <w:p w:rsidR="00A60130" w:rsidRDefault="00A60130">
                                  <w:pPr>
                                    <w:pStyle w:val="TableParagraph"/>
                                    <w:ind w:left="1217" w:right="983"/>
                                    <w:rPr>
                                      <w:sz w:val="24"/>
                                    </w:rPr>
                                  </w:pPr>
                                  <w:r>
                                    <w:rPr>
                                      <w:sz w:val="24"/>
                                    </w:rPr>
                                    <w:t>A luminária deve resistir a uma tensão de no mínimo, 1460 V (classe I), em conformidade com as normas NBR 15129 e NBR IEC 60598-1</w:t>
                                  </w:r>
                                </w:p>
                                <w:p w:rsidR="00A60130" w:rsidRDefault="00A60130">
                                  <w:pPr>
                                    <w:pStyle w:val="TableParagraph"/>
                                    <w:spacing w:before="11"/>
                                    <w:rPr>
                                      <w:rFonts w:ascii="Times New Roman"/>
                                      <w:sz w:val="20"/>
                                    </w:rPr>
                                  </w:pPr>
                                </w:p>
                                <w:p w:rsidR="00A60130" w:rsidRDefault="00A60130">
                                  <w:pPr>
                                    <w:pStyle w:val="TableParagraph"/>
                                    <w:tabs>
                                      <w:tab w:val="left" w:pos="2349"/>
                                    </w:tabs>
                                    <w:ind w:left="1217"/>
                                    <w:rPr>
                                      <w:b/>
                                      <w:sz w:val="24"/>
                                    </w:rPr>
                                  </w:pPr>
                                  <w:r>
                                    <w:rPr>
                                      <w:b/>
                                      <w:sz w:val="24"/>
                                    </w:rPr>
                                    <w:t>7.2.14.</w:t>
                                  </w:r>
                                  <w:r>
                                    <w:rPr>
                                      <w:b/>
                                      <w:sz w:val="24"/>
                                    </w:rPr>
                                    <w:tab/>
                                    <w:t>Condições de Operação (altitude, temperaturas e</w:t>
                                  </w:r>
                                  <w:r>
                                    <w:rPr>
                                      <w:b/>
                                      <w:spacing w:val="-3"/>
                                      <w:sz w:val="24"/>
                                    </w:rPr>
                                    <w:t xml:space="preserve"> </w:t>
                                  </w:r>
                                  <w:r>
                                    <w:rPr>
                                      <w:b/>
                                      <w:sz w:val="24"/>
                                    </w:rPr>
                                    <w:t>umidade)</w:t>
                                  </w:r>
                                </w:p>
                                <w:p w:rsidR="00A60130" w:rsidRDefault="00A60130">
                                  <w:pPr>
                                    <w:pStyle w:val="TableParagraph"/>
                                    <w:spacing w:before="10"/>
                                    <w:rPr>
                                      <w:rFonts w:ascii="Times New Roman"/>
                                      <w:sz w:val="20"/>
                                    </w:rPr>
                                  </w:pPr>
                                </w:p>
                                <w:p w:rsidR="00A60130" w:rsidRDefault="00A60130">
                                  <w:pPr>
                                    <w:pStyle w:val="TableParagraph"/>
                                    <w:numPr>
                                      <w:ilvl w:val="0"/>
                                      <w:numId w:val="13"/>
                                    </w:numPr>
                                    <w:tabs>
                                      <w:tab w:val="left" w:pos="1644"/>
                                      <w:tab w:val="left" w:pos="1645"/>
                                    </w:tabs>
                                    <w:rPr>
                                      <w:sz w:val="24"/>
                                    </w:rPr>
                                  </w:pPr>
                                  <w:r>
                                    <w:rPr>
                                      <w:sz w:val="24"/>
                                    </w:rPr>
                                    <w:t>Altitude não superior a</w:t>
                                  </w:r>
                                  <w:r>
                                    <w:rPr>
                                      <w:spacing w:val="-7"/>
                                      <w:sz w:val="24"/>
                                    </w:rPr>
                                    <w:t xml:space="preserve"> </w:t>
                                  </w:r>
                                  <w:r>
                                    <w:rPr>
                                      <w:sz w:val="24"/>
                                    </w:rPr>
                                    <w:t>1.500m;</w:t>
                                  </w:r>
                                </w:p>
                                <w:p w:rsidR="00A60130" w:rsidRDefault="00A60130">
                                  <w:pPr>
                                    <w:pStyle w:val="TableParagraph"/>
                                    <w:numPr>
                                      <w:ilvl w:val="0"/>
                                      <w:numId w:val="13"/>
                                    </w:numPr>
                                    <w:tabs>
                                      <w:tab w:val="left" w:pos="1644"/>
                                      <w:tab w:val="left" w:pos="1645"/>
                                    </w:tabs>
                                    <w:spacing w:before="137"/>
                                    <w:rPr>
                                      <w:sz w:val="24"/>
                                    </w:rPr>
                                  </w:pPr>
                                  <w:r>
                                    <w:rPr>
                                      <w:sz w:val="24"/>
                                    </w:rPr>
                                    <w:t>Temperatura média do ar ambiente, num período de 24 horas, não superior</w:t>
                                  </w:r>
                                  <w:r>
                                    <w:rPr>
                                      <w:spacing w:val="-23"/>
                                      <w:sz w:val="24"/>
                                    </w:rPr>
                                    <w:t xml:space="preserve"> </w:t>
                                  </w:r>
                                  <w:r>
                                    <w:rPr>
                                      <w:sz w:val="24"/>
                                    </w:rPr>
                                    <w:t>a</w:t>
                                  </w:r>
                                </w:p>
                                <w:p w:rsidR="00A60130" w:rsidRDefault="00A60130">
                                  <w:pPr>
                                    <w:pStyle w:val="TableParagraph"/>
                                    <w:ind w:left="1644"/>
                                    <w:rPr>
                                      <w:sz w:val="24"/>
                                    </w:rPr>
                                  </w:pPr>
                                  <w:r>
                                    <w:rPr>
                                      <w:sz w:val="24"/>
                                    </w:rPr>
                                    <w:t>+ 35°C;</w:t>
                                  </w:r>
                                </w:p>
                                <w:p w:rsidR="00A60130" w:rsidRDefault="00A60130">
                                  <w:pPr>
                                    <w:pStyle w:val="TableParagraph"/>
                                    <w:numPr>
                                      <w:ilvl w:val="0"/>
                                      <w:numId w:val="13"/>
                                    </w:numPr>
                                    <w:tabs>
                                      <w:tab w:val="left" w:pos="1644"/>
                                      <w:tab w:val="left" w:pos="1645"/>
                                    </w:tabs>
                                    <w:spacing w:before="132"/>
                                    <w:rPr>
                                      <w:sz w:val="24"/>
                                    </w:rPr>
                                  </w:pPr>
                                  <w:r>
                                    <w:rPr>
                                      <w:sz w:val="24"/>
                                    </w:rPr>
                                    <w:t>Temperatura do ambiente entre -5°C e +</w:t>
                                  </w:r>
                                  <w:r>
                                    <w:rPr>
                                      <w:spacing w:val="-10"/>
                                      <w:sz w:val="24"/>
                                    </w:rPr>
                                    <w:t xml:space="preserve"> </w:t>
                                  </w:r>
                                  <w:r>
                                    <w:rPr>
                                      <w:sz w:val="24"/>
                                    </w:rPr>
                                    <w:t>45°C;</w:t>
                                  </w:r>
                                </w:p>
                                <w:p w:rsidR="00A60130" w:rsidRDefault="00A60130">
                                  <w:pPr>
                                    <w:pStyle w:val="TableParagraph"/>
                                    <w:numPr>
                                      <w:ilvl w:val="0"/>
                                      <w:numId w:val="13"/>
                                    </w:numPr>
                                    <w:tabs>
                                      <w:tab w:val="left" w:pos="1644"/>
                                      <w:tab w:val="left" w:pos="1645"/>
                                    </w:tabs>
                                    <w:spacing w:before="137"/>
                                    <w:rPr>
                                      <w:sz w:val="24"/>
                                    </w:rPr>
                                  </w:pPr>
                                  <w:r>
                                    <w:rPr>
                                      <w:sz w:val="24"/>
                                    </w:rPr>
                                    <w:t>Umidade relativa do ar até</w:t>
                                  </w:r>
                                  <w:r>
                                    <w:rPr>
                                      <w:spacing w:val="-3"/>
                                      <w:sz w:val="24"/>
                                    </w:rPr>
                                    <w:t xml:space="preserve"> </w:t>
                                  </w:r>
                                  <w:r>
                                    <w:rPr>
                                      <w:sz w:val="24"/>
                                    </w:rPr>
                                    <w:t>100%.</w:t>
                                  </w:r>
                                </w:p>
                                <w:p w:rsidR="00A60130" w:rsidRDefault="00A60130">
                                  <w:pPr>
                                    <w:pStyle w:val="TableParagraph"/>
                                    <w:spacing w:before="7"/>
                                    <w:rPr>
                                      <w:rFonts w:ascii="Times New Roman"/>
                                      <w:sz w:val="20"/>
                                    </w:rPr>
                                  </w:pPr>
                                </w:p>
                                <w:p w:rsidR="00A60130" w:rsidRDefault="00A60130">
                                  <w:pPr>
                                    <w:pStyle w:val="TableParagraph"/>
                                    <w:spacing w:line="448" w:lineRule="auto"/>
                                    <w:ind w:left="1217" w:right="4274"/>
                                    <w:jc w:val="both"/>
                                    <w:rPr>
                                      <w:b/>
                                      <w:sz w:val="24"/>
                                    </w:rPr>
                                  </w:pPr>
                                  <w:r>
                                    <w:rPr>
                                      <w:b/>
                                      <w:sz w:val="24"/>
                                    </w:rPr>
                                    <w:t>7.2.15. DURABILIDADE DOS COMPONENTES Manutenção do fluxo luminoso da luminária</w:t>
                                  </w:r>
                                </w:p>
                                <w:p w:rsidR="00A60130" w:rsidRDefault="00A60130">
                                  <w:pPr>
                                    <w:pStyle w:val="TableParagraph"/>
                                    <w:spacing w:before="1"/>
                                    <w:ind w:left="1217" w:right="978"/>
                                    <w:jc w:val="both"/>
                                    <w:rPr>
                                      <w:sz w:val="24"/>
                                    </w:rPr>
                                  </w:pPr>
                                  <w:r>
                                    <w:rPr>
                                      <w:sz w:val="24"/>
                                    </w:rPr>
                                    <w:t xml:space="preserve">O tempo de vida útil estimado para os produtos de LED é normalmente dado em termos de expectativa de horas de operação até que o fluxo luminoso da  luminária diminua a 70 % do seu valor inicial (denotado L70). A conformidade do desempenho da luminária para a manutenção do fluxo luminoso deverá obedecer ao item “B.6.2 - Manutenção do fluxo luminoso da luminária” do ANEXO </w:t>
                                  </w:r>
                                  <w:r>
                                    <w:rPr>
                                      <w:spacing w:val="2"/>
                                      <w:sz w:val="24"/>
                                    </w:rPr>
                                    <w:t xml:space="preserve">I-B </w:t>
                                  </w:r>
                                  <w:r>
                                    <w:rPr>
                                      <w:sz w:val="24"/>
                                    </w:rPr>
                                    <w:t>– “Requisitos Técnicos para Luminárias para Iluminação Pública Viária que utilizam Tecnologia LED” da Portaria Inmetro N</w:t>
                                  </w:r>
                                  <w:r>
                                    <w:rPr>
                                      <w:sz w:val="24"/>
                                      <w:vertAlign w:val="superscript"/>
                                    </w:rPr>
                                    <w:t>0</w:t>
                                  </w:r>
                                  <w:r>
                                    <w:rPr>
                                      <w:spacing w:val="-6"/>
                                      <w:sz w:val="24"/>
                                    </w:rPr>
                                    <w:t xml:space="preserve"> </w:t>
                                  </w:r>
                                  <w:r>
                                    <w:rPr>
                                      <w:sz w:val="24"/>
                                    </w:rPr>
                                    <w:t>20/2017.</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AE1C9" id="Text Box 20" o:spid="_x0000_s1038" type="#_x0000_t202" style="position:absolute;margin-left:24pt;margin-top:10.5pt;width:571.85pt;height:807.5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cPtQ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3"/>
                              <w:rPr>
                                <w:sz w:val="24"/>
                              </w:rPr>
                            </w:pPr>
                            <w:r>
                              <w:rPr>
                                <w:sz w:val="24"/>
                              </w:rPr>
                              <w:t xml:space="preserve">em </w:t>
                            </w:r>
                            <w:r>
                              <w:rPr>
                                <w:sz w:val="24"/>
                              </w:rPr>
                              <w:t>série com o driver de forma que caso o protetor atinja o final de sua vida útil o circuito deve abrir e desenergizar o driver.</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Índice de Reprodução de Cor</w:t>
                            </w:r>
                            <w:r>
                              <w:rPr>
                                <w:b/>
                                <w:spacing w:val="-1"/>
                                <w:sz w:val="24"/>
                              </w:rPr>
                              <w:t xml:space="preserve"> </w:t>
                            </w:r>
                            <w:r>
                              <w:rPr>
                                <w:b/>
                                <w:sz w:val="24"/>
                              </w:rPr>
                              <w:t>(IRC):</w:t>
                            </w:r>
                          </w:p>
                          <w:p w:rsidR="00A60130" w:rsidRDefault="00A60130">
                            <w:pPr>
                              <w:pStyle w:val="TableParagraph"/>
                              <w:spacing w:before="10"/>
                              <w:rPr>
                                <w:rFonts w:ascii="Times New Roman"/>
                                <w:sz w:val="20"/>
                              </w:rPr>
                            </w:pPr>
                          </w:p>
                          <w:p w:rsidR="00A60130" w:rsidRDefault="00A60130">
                            <w:pPr>
                              <w:pStyle w:val="TableParagraph"/>
                              <w:ind w:left="1217"/>
                              <w:rPr>
                                <w:sz w:val="24"/>
                              </w:rPr>
                            </w:pPr>
                            <w:r>
                              <w:rPr>
                                <w:sz w:val="24"/>
                              </w:rPr>
                              <w:t>Mínimo 70%</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Temperatura de Cor Correlata</w:t>
                            </w:r>
                            <w:r>
                              <w:rPr>
                                <w:b/>
                                <w:spacing w:val="-2"/>
                                <w:sz w:val="24"/>
                              </w:rPr>
                              <w:t xml:space="preserve"> </w:t>
                            </w:r>
                            <w:r>
                              <w:rPr>
                                <w:b/>
                                <w:sz w:val="24"/>
                              </w:rPr>
                              <w:t>(TCC):</w:t>
                            </w:r>
                          </w:p>
                          <w:p w:rsidR="00A60130" w:rsidRDefault="00A60130">
                            <w:pPr>
                              <w:pStyle w:val="TableParagraph"/>
                              <w:spacing w:before="10"/>
                              <w:rPr>
                                <w:rFonts w:ascii="Times New Roman"/>
                                <w:sz w:val="20"/>
                              </w:rPr>
                            </w:pPr>
                          </w:p>
                          <w:p w:rsidR="00A60130" w:rsidRDefault="00A60130">
                            <w:pPr>
                              <w:pStyle w:val="TableParagraph"/>
                              <w:ind w:left="1217" w:right="1006"/>
                              <w:rPr>
                                <w:sz w:val="24"/>
                              </w:rPr>
                            </w:pPr>
                            <w:r>
                              <w:rPr>
                                <w:sz w:val="24"/>
                              </w:rPr>
                              <w:t>Valor Nominal declarado de 4000 K, admitindo o Valor mínimo de 3710 K e o Valor máximo de 4260</w:t>
                            </w:r>
                            <w:r>
                              <w:rPr>
                                <w:spacing w:val="-3"/>
                                <w:sz w:val="24"/>
                              </w:rPr>
                              <w:t xml:space="preserve"> </w:t>
                            </w:r>
                            <w:r>
                              <w:rPr>
                                <w:sz w:val="24"/>
                              </w:rPr>
                              <w:t>K.</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Vida útil do Conjunto:</w:t>
                            </w:r>
                          </w:p>
                          <w:p w:rsidR="00A60130" w:rsidRDefault="00A60130">
                            <w:pPr>
                              <w:pStyle w:val="TableParagraph"/>
                              <w:spacing w:before="11"/>
                              <w:rPr>
                                <w:rFonts w:ascii="Times New Roman"/>
                                <w:sz w:val="20"/>
                              </w:rPr>
                            </w:pPr>
                          </w:p>
                          <w:p w:rsidR="00A60130" w:rsidRDefault="00A60130">
                            <w:pPr>
                              <w:pStyle w:val="TableParagraph"/>
                              <w:ind w:left="1217"/>
                              <w:rPr>
                                <w:sz w:val="24"/>
                              </w:rPr>
                            </w:pPr>
                            <w:r>
                              <w:rPr>
                                <w:sz w:val="24"/>
                              </w:rPr>
                              <w:t>Mínimo de 50.000 horas</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Índice de</w:t>
                            </w:r>
                            <w:r>
                              <w:rPr>
                                <w:b/>
                                <w:spacing w:val="-1"/>
                                <w:sz w:val="24"/>
                              </w:rPr>
                              <w:t xml:space="preserve"> </w:t>
                            </w:r>
                            <w:r>
                              <w:rPr>
                                <w:b/>
                                <w:sz w:val="24"/>
                              </w:rPr>
                              <w:t>Depreciação:</w:t>
                            </w:r>
                          </w:p>
                          <w:p w:rsidR="00A60130" w:rsidRDefault="00A60130">
                            <w:pPr>
                              <w:pStyle w:val="TableParagraph"/>
                              <w:rPr>
                                <w:rFonts w:ascii="Times New Roman"/>
                                <w:sz w:val="21"/>
                              </w:rPr>
                            </w:pPr>
                          </w:p>
                          <w:p w:rsidR="00A60130" w:rsidRDefault="00A60130">
                            <w:pPr>
                              <w:pStyle w:val="TableParagraph"/>
                              <w:spacing w:line="295" w:lineRule="exact"/>
                              <w:ind w:left="1217"/>
                              <w:rPr>
                                <w:sz w:val="24"/>
                              </w:rPr>
                            </w:pPr>
                            <w:r>
                              <w:rPr>
                                <w:position w:val="2"/>
                                <w:sz w:val="24"/>
                              </w:rPr>
                              <w:t>Mínimo L</w:t>
                            </w:r>
                            <w:r>
                              <w:rPr>
                                <w:sz w:val="16"/>
                              </w:rPr>
                              <w:t xml:space="preserve">70 </w:t>
                            </w:r>
                            <w:r>
                              <w:rPr>
                                <w:position w:val="2"/>
                                <w:sz w:val="24"/>
                              </w:rPr>
                              <w:t xml:space="preserve">(Perda máxima de 30% do fluxo luminoso inicial após 50.000 </w:t>
                            </w:r>
                            <w:r>
                              <w:rPr>
                                <w:sz w:val="24"/>
                              </w:rPr>
                              <w:t>horas).</w:t>
                            </w:r>
                          </w:p>
                          <w:p w:rsidR="00A60130" w:rsidRDefault="00A60130">
                            <w:pPr>
                              <w:pStyle w:val="TableParagraph"/>
                              <w:numPr>
                                <w:ilvl w:val="2"/>
                                <w:numId w:val="14"/>
                              </w:numPr>
                              <w:tabs>
                                <w:tab w:val="left" w:pos="2349"/>
                                <w:tab w:val="left" w:pos="2350"/>
                              </w:tabs>
                              <w:spacing w:line="275" w:lineRule="exact"/>
                              <w:rPr>
                                <w:b/>
                                <w:sz w:val="24"/>
                              </w:rPr>
                            </w:pPr>
                            <w:r>
                              <w:rPr>
                                <w:b/>
                                <w:sz w:val="24"/>
                              </w:rPr>
                              <w:t>Resistência de</w:t>
                            </w:r>
                            <w:r>
                              <w:rPr>
                                <w:b/>
                                <w:spacing w:val="3"/>
                                <w:sz w:val="24"/>
                              </w:rPr>
                              <w:t xml:space="preserve"> </w:t>
                            </w:r>
                            <w:r>
                              <w:rPr>
                                <w:b/>
                                <w:sz w:val="24"/>
                              </w:rPr>
                              <w:t>isolamento:</w:t>
                            </w:r>
                          </w:p>
                          <w:p w:rsidR="00A60130" w:rsidRDefault="00A60130">
                            <w:pPr>
                              <w:pStyle w:val="TableParagraph"/>
                              <w:spacing w:before="10"/>
                              <w:rPr>
                                <w:rFonts w:ascii="Times New Roman"/>
                                <w:sz w:val="20"/>
                              </w:rPr>
                            </w:pPr>
                          </w:p>
                          <w:p w:rsidR="00A60130" w:rsidRDefault="00A60130">
                            <w:pPr>
                              <w:pStyle w:val="TableParagraph"/>
                              <w:ind w:left="1217" w:right="848"/>
                              <w:rPr>
                                <w:sz w:val="24"/>
                              </w:rPr>
                            </w:pPr>
                            <w:r>
                              <w:rPr>
                                <w:sz w:val="24"/>
                              </w:rPr>
                              <w:t>A resistência de isolamento deve estar em conformidade com a norma NBR IEC 60598-1.</w:t>
                            </w:r>
                          </w:p>
                          <w:p w:rsidR="00A60130" w:rsidRDefault="00A60130">
                            <w:pPr>
                              <w:pStyle w:val="TableParagraph"/>
                              <w:spacing w:before="10"/>
                              <w:rPr>
                                <w:rFonts w:ascii="Times New Roman"/>
                                <w:sz w:val="20"/>
                              </w:rPr>
                            </w:pPr>
                          </w:p>
                          <w:p w:rsidR="00A60130" w:rsidRDefault="00A60130">
                            <w:pPr>
                              <w:pStyle w:val="TableParagraph"/>
                              <w:numPr>
                                <w:ilvl w:val="2"/>
                                <w:numId w:val="14"/>
                              </w:numPr>
                              <w:tabs>
                                <w:tab w:val="left" w:pos="2349"/>
                                <w:tab w:val="left" w:pos="2350"/>
                              </w:tabs>
                              <w:rPr>
                                <w:b/>
                                <w:sz w:val="24"/>
                              </w:rPr>
                            </w:pPr>
                            <w:r>
                              <w:rPr>
                                <w:b/>
                                <w:sz w:val="24"/>
                              </w:rPr>
                              <w:t>Rigidez</w:t>
                            </w:r>
                            <w:r>
                              <w:rPr>
                                <w:b/>
                                <w:spacing w:val="-1"/>
                                <w:sz w:val="24"/>
                              </w:rPr>
                              <w:t xml:space="preserve"> </w:t>
                            </w:r>
                            <w:r>
                              <w:rPr>
                                <w:b/>
                                <w:sz w:val="24"/>
                              </w:rPr>
                              <w:t>dielétrica</w:t>
                            </w:r>
                          </w:p>
                          <w:p w:rsidR="00A60130" w:rsidRDefault="00A60130">
                            <w:pPr>
                              <w:pStyle w:val="TableParagraph"/>
                              <w:spacing w:before="10"/>
                              <w:rPr>
                                <w:rFonts w:ascii="Times New Roman"/>
                                <w:sz w:val="20"/>
                              </w:rPr>
                            </w:pPr>
                          </w:p>
                          <w:p w:rsidR="00A60130" w:rsidRDefault="00A60130">
                            <w:pPr>
                              <w:pStyle w:val="TableParagraph"/>
                              <w:ind w:left="1217" w:right="983"/>
                              <w:rPr>
                                <w:sz w:val="24"/>
                              </w:rPr>
                            </w:pPr>
                            <w:r>
                              <w:rPr>
                                <w:sz w:val="24"/>
                              </w:rPr>
                              <w:t>A luminária deve resistir a uma tensão de no mínimo, 1460 V (classe I), em conformidade com as normas NBR 15129 e NBR IEC 60598-1</w:t>
                            </w:r>
                          </w:p>
                          <w:p w:rsidR="00A60130" w:rsidRDefault="00A60130">
                            <w:pPr>
                              <w:pStyle w:val="TableParagraph"/>
                              <w:spacing w:before="11"/>
                              <w:rPr>
                                <w:rFonts w:ascii="Times New Roman"/>
                                <w:sz w:val="20"/>
                              </w:rPr>
                            </w:pPr>
                          </w:p>
                          <w:p w:rsidR="00A60130" w:rsidRDefault="00A60130">
                            <w:pPr>
                              <w:pStyle w:val="TableParagraph"/>
                              <w:tabs>
                                <w:tab w:val="left" w:pos="2349"/>
                              </w:tabs>
                              <w:ind w:left="1217"/>
                              <w:rPr>
                                <w:b/>
                                <w:sz w:val="24"/>
                              </w:rPr>
                            </w:pPr>
                            <w:r>
                              <w:rPr>
                                <w:b/>
                                <w:sz w:val="24"/>
                              </w:rPr>
                              <w:t>7.2.14.</w:t>
                            </w:r>
                            <w:r>
                              <w:rPr>
                                <w:b/>
                                <w:sz w:val="24"/>
                              </w:rPr>
                              <w:tab/>
                              <w:t>Condições de Operação (altitude, temperaturas e</w:t>
                            </w:r>
                            <w:r>
                              <w:rPr>
                                <w:b/>
                                <w:spacing w:val="-3"/>
                                <w:sz w:val="24"/>
                              </w:rPr>
                              <w:t xml:space="preserve"> </w:t>
                            </w:r>
                            <w:r>
                              <w:rPr>
                                <w:b/>
                                <w:sz w:val="24"/>
                              </w:rPr>
                              <w:t>umidade)</w:t>
                            </w:r>
                          </w:p>
                          <w:p w:rsidR="00A60130" w:rsidRDefault="00A60130">
                            <w:pPr>
                              <w:pStyle w:val="TableParagraph"/>
                              <w:spacing w:before="10"/>
                              <w:rPr>
                                <w:rFonts w:ascii="Times New Roman"/>
                                <w:sz w:val="20"/>
                              </w:rPr>
                            </w:pPr>
                          </w:p>
                          <w:p w:rsidR="00A60130" w:rsidRDefault="00A60130">
                            <w:pPr>
                              <w:pStyle w:val="TableParagraph"/>
                              <w:numPr>
                                <w:ilvl w:val="0"/>
                                <w:numId w:val="13"/>
                              </w:numPr>
                              <w:tabs>
                                <w:tab w:val="left" w:pos="1644"/>
                                <w:tab w:val="left" w:pos="1645"/>
                              </w:tabs>
                              <w:rPr>
                                <w:sz w:val="24"/>
                              </w:rPr>
                            </w:pPr>
                            <w:r>
                              <w:rPr>
                                <w:sz w:val="24"/>
                              </w:rPr>
                              <w:t>Altitude não superior a</w:t>
                            </w:r>
                            <w:r>
                              <w:rPr>
                                <w:spacing w:val="-7"/>
                                <w:sz w:val="24"/>
                              </w:rPr>
                              <w:t xml:space="preserve"> </w:t>
                            </w:r>
                            <w:r>
                              <w:rPr>
                                <w:sz w:val="24"/>
                              </w:rPr>
                              <w:t>1.500m;</w:t>
                            </w:r>
                          </w:p>
                          <w:p w:rsidR="00A60130" w:rsidRDefault="00A60130">
                            <w:pPr>
                              <w:pStyle w:val="TableParagraph"/>
                              <w:numPr>
                                <w:ilvl w:val="0"/>
                                <w:numId w:val="13"/>
                              </w:numPr>
                              <w:tabs>
                                <w:tab w:val="left" w:pos="1644"/>
                                <w:tab w:val="left" w:pos="1645"/>
                              </w:tabs>
                              <w:spacing w:before="137"/>
                              <w:rPr>
                                <w:sz w:val="24"/>
                              </w:rPr>
                            </w:pPr>
                            <w:r>
                              <w:rPr>
                                <w:sz w:val="24"/>
                              </w:rPr>
                              <w:t>Temperatura média do ar ambiente, num período de 24 horas, não superior</w:t>
                            </w:r>
                            <w:r>
                              <w:rPr>
                                <w:spacing w:val="-23"/>
                                <w:sz w:val="24"/>
                              </w:rPr>
                              <w:t xml:space="preserve"> </w:t>
                            </w:r>
                            <w:r>
                              <w:rPr>
                                <w:sz w:val="24"/>
                              </w:rPr>
                              <w:t>a</w:t>
                            </w:r>
                          </w:p>
                          <w:p w:rsidR="00A60130" w:rsidRDefault="00A60130">
                            <w:pPr>
                              <w:pStyle w:val="TableParagraph"/>
                              <w:ind w:left="1644"/>
                              <w:rPr>
                                <w:sz w:val="24"/>
                              </w:rPr>
                            </w:pPr>
                            <w:r>
                              <w:rPr>
                                <w:sz w:val="24"/>
                              </w:rPr>
                              <w:t>+ 35°C;</w:t>
                            </w:r>
                          </w:p>
                          <w:p w:rsidR="00A60130" w:rsidRDefault="00A60130">
                            <w:pPr>
                              <w:pStyle w:val="TableParagraph"/>
                              <w:numPr>
                                <w:ilvl w:val="0"/>
                                <w:numId w:val="13"/>
                              </w:numPr>
                              <w:tabs>
                                <w:tab w:val="left" w:pos="1644"/>
                                <w:tab w:val="left" w:pos="1645"/>
                              </w:tabs>
                              <w:spacing w:before="132"/>
                              <w:rPr>
                                <w:sz w:val="24"/>
                              </w:rPr>
                            </w:pPr>
                            <w:r>
                              <w:rPr>
                                <w:sz w:val="24"/>
                              </w:rPr>
                              <w:t>Temperatura do ambiente entre -5°C e +</w:t>
                            </w:r>
                            <w:r>
                              <w:rPr>
                                <w:spacing w:val="-10"/>
                                <w:sz w:val="24"/>
                              </w:rPr>
                              <w:t xml:space="preserve"> </w:t>
                            </w:r>
                            <w:r>
                              <w:rPr>
                                <w:sz w:val="24"/>
                              </w:rPr>
                              <w:t>45°C;</w:t>
                            </w:r>
                          </w:p>
                          <w:p w:rsidR="00A60130" w:rsidRDefault="00A60130">
                            <w:pPr>
                              <w:pStyle w:val="TableParagraph"/>
                              <w:numPr>
                                <w:ilvl w:val="0"/>
                                <w:numId w:val="13"/>
                              </w:numPr>
                              <w:tabs>
                                <w:tab w:val="left" w:pos="1644"/>
                                <w:tab w:val="left" w:pos="1645"/>
                              </w:tabs>
                              <w:spacing w:before="137"/>
                              <w:rPr>
                                <w:sz w:val="24"/>
                              </w:rPr>
                            </w:pPr>
                            <w:r>
                              <w:rPr>
                                <w:sz w:val="24"/>
                              </w:rPr>
                              <w:t>Umidade relativa do ar até</w:t>
                            </w:r>
                            <w:r>
                              <w:rPr>
                                <w:spacing w:val="-3"/>
                                <w:sz w:val="24"/>
                              </w:rPr>
                              <w:t xml:space="preserve"> </w:t>
                            </w:r>
                            <w:r>
                              <w:rPr>
                                <w:sz w:val="24"/>
                              </w:rPr>
                              <w:t>100%.</w:t>
                            </w:r>
                          </w:p>
                          <w:p w:rsidR="00A60130" w:rsidRDefault="00A60130">
                            <w:pPr>
                              <w:pStyle w:val="TableParagraph"/>
                              <w:spacing w:before="7"/>
                              <w:rPr>
                                <w:rFonts w:ascii="Times New Roman"/>
                                <w:sz w:val="20"/>
                              </w:rPr>
                            </w:pPr>
                          </w:p>
                          <w:p w:rsidR="00A60130" w:rsidRDefault="00A60130">
                            <w:pPr>
                              <w:pStyle w:val="TableParagraph"/>
                              <w:spacing w:line="448" w:lineRule="auto"/>
                              <w:ind w:left="1217" w:right="4274"/>
                              <w:jc w:val="both"/>
                              <w:rPr>
                                <w:b/>
                                <w:sz w:val="24"/>
                              </w:rPr>
                            </w:pPr>
                            <w:r>
                              <w:rPr>
                                <w:b/>
                                <w:sz w:val="24"/>
                              </w:rPr>
                              <w:t>7.2.15. DURABILIDADE DOS COMPONENTES Manutenção do fluxo luminoso da luminária</w:t>
                            </w:r>
                          </w:p>
                          <w:p w:rsidR="00A60130" w:rsidRDefault="00A60130">
                            <w:pPr>
                              <w:pStyle w:val="TableParagraph"/>
                              <w:spacing w:before="1"/>
                              <w:ind w:left="1217" w:right="978"/>
                              <w:jc w:val="both"/>
                              <w:rPr>
                                <w:sz w:val="24"/>
                              </w:rPr>
                            </w:pPr>
                            <w:r>
                              <w:rPr>
                                <w:sz w:val="24"/>
                              </w:rPr>
                              <w:t xml:space="preserve">O tempo de vida útil estimado para os produtos de LED é normalmente dado em termos de expectativa de horas de operação até que o fluxo luminoso da  luminária diminua a 70 % do seu valor inicial (denotado L70). A conformidade do desempenho da luminária para a manutenção do fluxo luminoso deverá obedecer ao item “B.6.2 - Manutenção do fluxo luminoso da luminária” do ANEXO </w:t>
                            </w:r>
                            <w:r>
                              <w:rPr>
                                <w:spacing w:val="2"/>
                                <w:sz w:val="24"/>
                              </w:rPr>
                              <w:t xml:space="preserve">I-B </w:t>
                            </w:r>
                            <w:r>
                              <w:rPr>
                                <w:sz w:val="24"/>
                              </w:rPr>
                              <w:t>– “Requisitos Técnicos para Luminárias para Iluminação Pública Viária que utilizam Tecnologia LED” da Portaria Inmetro N</w:t>
                            </w:r>
                            <w:r>
                              <w:rPr>
                                <w:sz w:val="24"/>
                                <w:vertAlign w:val="superscript"/>
                              </w:rPr>
                              <w:t>0</w:t>
                            </w:r>
                            <w:r>
                              <w:rPr>
                                <w:spacing w:val="-6"/>
                                <w:sz w:val="24"/>
                              </w:rPr>
                              <w:t xml:space="preserve"> </w:t>
                            </w:r>
                            <w:r>
                              <w:rPr>
                                <w:sz w:val="24"/>
                              </w:rPr>
                              <w:t>20/2017.</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2976" behindDoc="0" locked="0" layoutInCell="1" allowOverlap="1" wp14:anchorId="4659EB37" wp14:editId="02A17447">
                <wp:simplePos x="0" y="0"/>
                <wp:positionH relativeFrom="page">
                  <wp:posOffset>304800</wp:posOffset>
                </wp:positionH>
                <wp:positionV relativeFrom="page">
                  <wp:posOffset>142875</wp:posOffset>
                </wp:positionV>
                <wp:extent cx="7262495" cy="10246360"/>
                <wp:effectExtent l="0" t="0" r="14605" b="254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4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1"/>
                                      <w:numId w:val="12"/>
                                    </w:numPr>
                                    <w:tabs>
                                      <w:tab w:val="left" w:pos="1924"/>
                                      <w:tab w:val="left" w:pos="1925"/>
                                    </w:tabs>
                                    <w:spacing w:before="57"/>
                                    <w:rPr>
                                      <w:b/>
                                      <w:sz w:val="24"/>
                                    </w:rPr>
                                  </w:pPr>
                                  <w:r>
                                    <w:rPr>
                                      <w:b/>
                                      <w:sz w:val="24"/>
                                    </w:rPr>
                                    <w:t>REQUISITOS</w:t>
                                  </w:r>
                                  <w:r>
                                    <w:rPr>
                                      <w:b/>
                                      <w:spacing w:val="-1"/>
                                      <w:sz w:val="24"/>
                                    </w:rPr>
                                    <w:t xml:space="preserve"> </w:t>
                                  </w:r>
                                  <w:r>
                                    <w:rPr>
                                      <w:b/>
                                      <w:sz w:val="24"/>
                                    </w:rPr>
                                    <w:t>FOTOMÉTRICOS</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Além dos requisitos construtivos e técnicos apresentados, as luminárias deverão atender a requisitos fotométricos para atendimento aos “padrões/cenários” estruturais das vias onde serão instaladas, a serem demonstrados através de simulações no software “DIALux evo” (software gratuito).</w:t>
                                  </w:r>
                                </w:p>
                                <w:p w:rsidR="00A60130" w:rsidRDefault="00A60130">
                                  <w:pPr>
                                    <w:pStyle w:val="TableParagraph"/>
                                    <w:spacing w:before="10"/>
                                    <w:rPr>
                                      <w:rFonts w:ascii="Times New Roman"/>
                                      <w:sz w:val="20"/>
                                    </w:rPr>
                                  </w:pPr>
                                </w:p>
                                <w:p w:rsidR="00A60130" w:rsidRDefault="00A60130">
                                  <w:pPr>
                                    <w:pStyle w:val="TableParagraph"/>
                                    <w:numPr>
                                      <w:ilvl w:val="2"/>
                                      <w:numId w:val="12"/>
                                    </w:numPr>
                                    <w:tabs>
                                      <w:tab w:val="left" w:pos="2349"/>
                                      <w:tab w:val="left" w:pos="2350"/>
                                    </w:tabs>
                                    <w:rPr>
                                      <w:b/>
                                      <w:sz w:val="24"/>
                                    </w:rPr>
                                  </w:pPr>
                                  <w:r>
                                    <w:rPr>
                                      <w:b/>
                                      <w:sz w:val="24"/>
                                    </w:rPr>
                                    <w:t>PADRÕES/CENÁRIOS PARA SIMULAÇÃO</w:t>
                                  </w:r>
                                  <w:r>
                                    <w:rPr>
                                      <w:b/>
                                      <w:spacing w:val="-5"/>
                                      <w:sz w:val="24"/>
                                    </w:rPr>
                                    <w:t xml:space="preserve"> </w:t>
                                  </w:r>
                                  <w:r>
                                    <w:rPr>
                                      <w:b/>
                                      <w:sz w:val="24"/>
                                    </w:rPr>
                                    <w:t>LUMINOTÉCNICA</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Para a definição dos parâmetros mínimos de iluminância média (Emed) e uniformidade (U) que deverão ser atendidos, cujos valores são determinados pelo projeto luminotécnico, deve-se considerar as características das vias (largura da via, canteiros e calçadas), número de faixas de rolamento, distância do poste ao meio fio, padrão de posteamento (distância e altura do ponto de luz), arranjo dos postes, dimensão dos braços, dentre outros aspectos, compondo, assim, um “padrão/cenário” de simulação. Todos os “padrões/cenários” de simulação necessários de serem demonstrados estão representados nos ANEXOS deste documento.</w:t>
                                  </w:r>
                                </w:p>
                                <w:p w:rsidR="00A60130" w:rsidRDefault="00A60130">
                                  <w:pPr>
                                    <w:pStyle w:val="TableParagraph"/>
                                    <w:spacing w:before="11"/>
                                    <w:rPr>
                                      <w:rFonts w:ascii="Times New Roman"/>
                                      <w:sz w:val="20"/>
                                    </w:rPr>
                                  </w:pPr>
                                </w:p>
                                <w:p w:rsidR="00A60130" w:rsidRDefault="00A60130">
                                  <w:pPr>
                                    <w:pStyle w:val="TableParagraph"/>
                                    <w:numPr>
                                      <w:ilvl w:val="2"/>
                                      <w:numId w:val="12"/>
                                    </w:numPr>
                                    <w:tabs>
                                      <w:tab w:val="left" w:pos="2349"/>
                                      <w:tab w:val="left" w:pos="2350"/>
                                    </w:tabs>
                                    <w:rPr>
                                      <w:b/>
                                      <w:sz w:val="24"/>
                                    </w:rPr>
                                  </w:pPr>
                                  <w:r>
                                    <w:rPr>
                                      <w:b/>
                                      <w:sz w:val="24"/>
                                    </w:rPr>
                                    <w:t>MALHA DE</w:t>
                                  </w:r>
                                  <w:r>
                                    <w:rPr>
                                      <w:b/>
                                      <w:spacing w:val="-6"/>
                                      <w:sz w:val="24"/>
                                    </w:rPr>
                                    <w:t xml:space="preserve"> </w:t>
                                  </w:r>
                                  <w:r>
                                    <w:rPr>
                                      <w:b/>
                                      <w:sz w:val="24"/>
                                    </w:rPr>
                                    <w:t>VERIFICAÇÃO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Convenciona-se que o “padrão/cenário” de simulação consiste no arranjo apresentado nas figuras indicadas nos ANEXOS deste documento, onde cada “padrão/cenário” deverá ser simulado de modo a demonstrar que o modelo de luminária ofertada cumpre os requisitos mínimos de iluminância média (Emed) e uniformidade (U) indicados no projeto luminotécnico.</w:t>
                                  </w:r>
                                </w:p>
                                <w:p w:rsidR="00A60130" w:rsidRDefault="00A60130">
                                  <w:pPr>
                                    <w:pStyle w:val="TableParagraph"/>
                                    <w:spacing w:before="10"/>
                                    <w:rPr>
                                      <w:rFonts w:ascii="Times New Roman"/>
                                      <w:sz w:val="20"/>
                                    </w:rPr>
                                  </w:pPr>
                                </w:p>
                                <w:p w:rsidR="00A60130" w:rsidRDefault="00A60130">
                                  <w:pPr>
                                    <w:pStyle w:val="TableParagraph"/>
                                    <w:spacing w:before="1"/>
                                    <w:ind w:left="1217"/>
                                    <w:jc w:val="both"/>
                                    <w:rPr>
                                      <w:sz w:val="24"/>
                                    </w:rPr>
                                  </w:pPr>
                                  <w:r>
                                    <w:rPr>
                                      <w:sz w:val="24"/>
                                    </w:rPr>
                                    <w:t>Para a simulação luminotécnica deve-se utilizar o software Dialux evo.</w:t>
                                  </w:r>
                                </w:p>
                                <w:p w:rsidR="00A60130" w:rsidRDefault="00A60130">
                                  <w:pPr>
                                    <w:pStyle w:val="TableParagraph"/>
                                    <w:spacing w:before="10"/>
                                    <w:rPr>
                                      <w:rFonts w:ascii="Times New Roman"/>
                                      <w:sz w:val="20"/>
                                    </w:rPr>
                                  </w:pPr>
                                </w:p>
                                <w:p w:rsidR="00A60130" w:rsidRDefault="00A60130">
                                  <w:pPr>
                                    <w:pStyle w:val="TableParagraph"/>
                                    <w:ind w:left="1217" w:right="985"/>
                                    <w:jc w:val="both"/>
                                    <w:rPr>
                                      <w:sz w:val="24"/>
                                    </w:rPr>
                                  </w:pPr>
                                  <w:r>
                                    <w:rPr>
                                      <w:sz w:val="24"/>
                                    </w:rPr>
                                    <w:t>Fica convencionado que a apuração de resultados dos indicadores de iluminância média (Emed) e uniformidade (U) de cada “padrão/cenário” será com base na malha de pontos de medição do software “Dialux Evo”.</w:t>
                                  </w:r>
                                </w:p>
                                <w:p w:rsidR="00A60130" w:rsidRDefault="00A60130">
                                  <w:pPr>
                                    <w:pStyle w:val="TableParagraph"/>
                                    <w:spacing w:before="10"/>
                                    <w:rPr>
                                      <w:rFonts w:ascii="Times New Roman"/>
                                      <w:sz w:val="20"/>
                                    </w:rPr>
                                  </w:pPr>
                                </w:p>
                                <w:p w:rsidR="00A60130" w:rsidRDefault="00A60130">
                                  <w:pPr>
                                    <w:pStyle w:val="TableParagraph"/>
                                    <w:ind w:left="1217" w:right="982"/>
                                    <w:jc w:val="both"/>
                                    <w:rPr>
                                      <w:sz w:val="24"/>
                                    </w:rPr>
                                  </w:pPr>
                                  <w:r>
                                    <w:rPr>
                                      <w:sz w:val="24"/>
                                    </w:rPr>
                                    <w:t>A matriz de pontos de medição para vias e calçadas do software “Dialux evo” deverá corresponder de maneira fiel ao “padrão/cenário” indicado nos ANEXOS deste documento, ou seja, deve-se respeitar, dentre outros aspectos, o número de faixas de rolamento da via, uma vez que este indicador afeta diretamente a quantidade de linhas e colunas da malha de</w:t>
                                  </w:r>
                                  <w:r>
                                    <w:rPr>
                                      <w:spacing w:val="-11"/>
                                      <w:sz w:val="24"/>
                                    </w:rPr>
                                    <w:t xml:space="preserve"> </w:t>
                                  </w:r>
                                  <w:r>
                                    <w:rPr>
                                      <w:sz w:val="24"/>
                                    </w:rPr>
                                    <w:t>medição.</w:t>
                                  </w:r>
                                </w:p>
                                <w:p w:rsidR="00A60130" w:rsidRDefault="00A60130">
                                  <w:pPr>
                                    <w:pStyle w:val="TableParagraph"/>
                                    <w:spacing w:before="10"/>
                                    <w:rPr>
                                      <w:rFonts w:ascii="Times New Roman"/>
                                      <w:sz w:val="20"/>
                                    </w:rPr>
                                  </w:pPr>
                                </w:p>
                                <w:p w:rsidR="00A60130" w:rsidRDefault="00A60130">
                                  <w:pPr>
                                    <w:pStyle w:val="TableParagraph"/>
                                    <w:ind w:left="1217" w:right="989"/>
                                    <w:jc w:val="both"/>
                                    <w:rPr>
                                      <w:sz w:val="24"/>
                                    </w:rPr>
                                  </w:pPr>
                                  <w:r>
                                    <w:rPr>
                                      <w:sz w:val="24"/>
                                    </w:rPr>
                                    <w:t>A quantidade de pontos da grade de medição, resultante da quantidade de linhas e colunas de cada simulação, deverá estar adequado em relação ao número de faixas de rolamento indicado em cada “padrão/cenário”.</w:t>
                                  </w:r>
                                </w:p>
                                <w:p w:rsidR="00A60130" w:rsidRDefault="00A60130">
                                  <w:pPr>
                                    <w:pStyle w:val="TableParagraph"/>
                                    <w:spacing w:before="10"/>
                                    <w:rPr>
                                      <w:rFonts w:ascii="Times New Roman"/>
                                      <w:sz w:val="20"/>
                                    </w:rPr>
                                  </w:pPr>
                                </w:p>
                                <w:p w:rsidR="00A60130" w:rsidRDefault="00A60130">
                                  <w:pPr>
                                    <w:pStyle w:val="TableParagraph"/>
                                    <w:numPr>
                                      <w:ilvl w:val="2"/>
                                      <w:numId w:val="12"/>
                                    </w:numPr>
                                    <w:tabs>
                                      <w:tab w:val="left" w:pos="2349"/>
                                      <w:tab w:val="left" w:pos="2350"/>
                                    </w:tabs>
                                    <w:spacing w:before="1"/>
                                    <w:rPr>
                                      <w:b/>
                                      <w:sz w:val="24"/>
                                    </w:rPr>
                                  </w:pPr>
                                  <w:r>
                                    <w:rPr>
                                      <w:b/>
                                      <w:sz w:val="24"/>
                                    </w:rPr>
                                    <w:t>FATOR DE</w:t>
                                  </w:r>
                                  <w:r>
                                    <w:rPr>
                                      <w:b/>
                                      <w:spacing w:val="-1"/>
                                      <w:sz w:val="24"/>
                                    </w:rPr>
                                    <w:t xml:space="preserve"> </w:t>
                                  </w:r>
                                  <w:r>
                                    <w:rPr>
                                      <w:b/>
                                      <w:sz w:val="24"/>
                                    </w:rPr>
                                    <w:t>MANUTENÇÃO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 xml:space="preserve">Para as simulações luminotécnicas no sotware “Dialux evo” deverá ser adotado, obrigatoriamente, </w:t>
                                  </w:r>
                                  <w:r>
                                    <w:rPr>
                                      <w:b/>
                                      <w:sz w:val="24"/>
                                    </w:rPr>
                                    <w:t>fator de manutenção igual a 0,80</w:t>
                                  </w:r>
                                  <w:r>
                                    <w:rPr>
                                      <w:sz w:val="24"/>
                                    </w:rPr>
                                    <w:t>.</w:t>
                                  </w:r>
                                </w:p>
                                <w:p w:rsidR="00A60130" w:rsidRDefault="00A60130">
                                  <w:pPr>
                                    <w:pStyle w:val="TableParagraph"/>
                                    <w:spacing w:before="9"/>
                                    <w:rPr>
                                      <w:rFonts w:ascii="Times New Roman"/>
                                      <w:sz w:val="20"/>
                                    </w:rPr>
                                  </w:pPr>
                                </w:p>
                                <w:p w:rsidR="00A60130" w:rsidRDefault="00A60130">
                                  <w:pPr>
                                    <w:pStyle w:val="TableParagraph"/>
                                    <w:spacing w:before="1"/>
                                    <w:ind w:left="1217"/>
                                    <w:rPr>
                                      <w:b/>
                                      <w:sz w:val="24"/>
                                    </w:rPr>
                                  </w:pPr>
                                  <w:r>
                                    <w:rPr>
                                      <w:b/>
                                      <w:sz w:val="24"/>
                                    </w:rPr>
                                    <w:t>8. COMPROVAÇÃO DOS REQUISITOS TÉCNICOS DA LUMINÁRIA LED</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EB37" id="Text Box 19" o:spid="_x0000_s1039" type="#_x0000_t202" style="position:absolute;margin-left:24pt;margin-top:11.25pt;width:571.85pt;height:806.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1Wtw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1"/>
                                <w:numId w:val="12"/>
                              </w:numPr>
                              <w:tabs>
                                <w:tab w:val="left" w:pos="1924"/>
                                <w:tab w:val="left" w:pos="1925"/>
                              </w:tabs>
                              <w:spacing w:before="57"/>
                              <w:rPr>
                                <w:b/>
                                <w:sz w:val="24"/>
                              </w:rPr>
                            </w:pPr>
                            <w:r>
                              <w:rPr>
                                <w:b/>
                                <w:sz w:val="24"/>
                              </w:rPr>
                              <w:t>REQUISITOS</w:t>
                            </w:r>
                            <w:r>
                              <w:rPr>
                                <w:b/>
                                <w:spacing w:val="-1"/>
                                <w:sz w:val="24"/>
                              </w:rPr>
                              <w:t xml:space="preserve"> </w:t>
                            </w:r>
                            <w:r>
                              <w:rPr>
                                <w:b/>
                                <w:sz w:val="24"/>
                              </w:rPr>
                              <w:t>FOTOMÉTRICOS</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Além dos requisitos construtivos e técnicos apresentados, as luminárias deverão atender a requisitos fotométricos para atendimento aos “padrões/cenários” estruturais das vias onde serão instaladas, a serem demonstrados através de simulações no software “DIALux evo” (software gratuito).</w:t>
                            </w:r>
                          </w:p>
                          <w:p w:rsidR="00A60130" w:rsidRDefault="00A60130">
                            <w:pPr>
                              <w:pStyle w:val="TableParagraph"/>
                              <w:spacing w:before="10"/>
                              <w:rPr>
                                <w:rFonts w:ascii="Times New Roman"/>
                                <w:sz w:val="20"/>
                              </w:rPr>
                            </w:pPr>
                          </w:p>
                          <w:p w:rsidR="00A60130" w:rsidRDefault="00A60130">
                            <w:pPr>
                              <w:pStyle w:val="TableParagraph"/>
                              <w:numPr>
                                <w:ilvl w:val="2"/>
                                <w:numId w:val="12"/>
                              </w:numPr>
                              <w:tabs>
                                <w:tab w:val="left" w:pos="2349"/>
                                <w:tab w:val="left" w:pos="2350"/>
                              </w:tabs>
                              <w:rPr>
                                <w:b/>
                                <w:sz w:val="24"/>
                              </w:rPr>
                            </w:pPr>
                            <w:r>
                              <w:rPr>
                                <w:b/>
                                <w:sz w:val="24"/>
                              </w:rPr>
                              <w:t>PADRÕES/CENÁRIOS PARA SIMULAÇÃO</w:t>
                            </w:r>
                            <w:r>
                              <w:rPr>
                                <w:b/>
                                <w:spacing w:val="-5"/>
                                <w:sz w:val="24"/>
                              </w:rPr>
                              <w:t xml:space="preserve"> </w:t>
                            </w:r>
                            <w:r>
                              <w:rPr>
                                <w:b/>
                                <w:sz w:val="24"/>
                              </w:rPr>
                              <w:t>LUMINOTÉCNICA</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Para a definição dos parâmetros mínimos de iluminância média (Emed) e uniformidade (U) que deverão ser atendidos, cujos valores são determinados pelo projeto luminotécnico, deve-se considerar as características das vias (largura da via, canteiros e calçadas), número de faixas de rolamento, distância do poste ao meio fio, padrão de posteamento (distância e altura do ponto de luz), arranjo dos postes, dimensão dos braços, dentre outros aspectos, compondo, assim, um “padrão/cenário” de simulação. Todos os “padrões/cenários” de simulação necessários de serem demonstrados estão representados nos ANEXOS deste documento.</w:t>
                            </w:r>
                          </w:p>
                          <w:p w:rsidR="00A60130" w:rsidRDefault="00A60130">
                            <w:pPr>
                              <w:pStyle w:val="TableParagraph"/>
                              <w:spacing w:before="11"/>
                              <w:rPr>
                                <w:rFonts w:ascii="Times New Roman"/>
                                <w:sz w:val="20"/>
                              </w:rPr>
                            </w:pPr>
                          </w:p>
                          <w:p w:rsidR="00A60130" w:rsidRDefault="00A60130">
                            <w:pPr>
                              <w:pStyle w:val="TableParagraph"/>
                              <w:numPr>
                                <w:ilvl w:val="2"/>
                                <w:numId w:val="12"/>
                              </w:numPr>
                              <w:tabs>
                                <w:tab w:val="left" w:pos="2349"/>
                                <w:tab w:val="left" w:pos="2350"/>
                              </w:tabs>
                              <w:rPr>
                                <w:b/>
                                <w:sz w:val="24"/>
                              </w:rPr>
                            </w:pPr>
                            <w:r>
                              <w:rPr>
                                <w:b/>
                                <w:sz w:val="24"/>
                              </w:rPr>
                              <w:t>MALHA DE</w:t>
                            </w:r>
                            <w:r>
                              <w:rPr>
                                <w:b/>
                                <w:spacing w:val="-6"/>
                                <w:sz w:val="24"/>
                              </w:rPr>
                              <w:t xml:space="preserve"> </w:t>
                            </w:r>
                            <w:r>
                              <w:rPr>
                                <w:b/>
                                <w:sz w:val="24"/>
                              </w:rPr>
                              <w:t>VERIFICAÇÃO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Convenciona-se que o “padrão/cenário” de simulação consiste no arranjo apresentado nas figuras indicadas nos ANEXOS deste documento, onde cada “padrão/cenário” deverá ser simulado de modo a demonstrar que o modelo de luminária ofertada cumpre os requisitos mínimos de iluminância média (Emed) e uniformidade (U) indicados no projeto luminotécnico.</w:t>
                            </w:r>
                          </w:p>
                          <w:p w:rsidR="00A60130" w:rsidRDefault="00A60130">
                            <w:pPr>
                              <w:pStyle w:val="TableParagraph"/>
                              <w:spacing w:before="10"/>
                              <w:rPr>
                                <w:rFonts w:ascii="Times New Roman"/>
                                <w:sz w:val="20"/>
                              </w:rPr>
                            </w:pPr>
                          </w:p>
                          <w:p w:rsidR="00A60130" w:rsidRDefault="00A60130">
                            <w:pPr>
                              <w:pStyle w:val="TableParagraph"/>
                              <w:spacing w:before="1"/>
                              <w:ind w:left="1217"/>
                              <w:jc w:val="both"/>
                              <w:rPr>
                                <w:sz w:val="24"/>
                              </w:rPr>
                            </w:pPr>
                            <w:r>
                              <w:rPr>
                                <w:sz w:val="24"/>
                              </w:rPr>
                              <w:t>Para a simulação luminotécnica deve-se utilizar o software Dialux evo.</w:t>
                            </w:r>
                          </w:p>
                          <w:p w:rsidR="00A60130" w:rsidRDefault="00A60130">
                            <w:pPr>
                              <w:pStyle w:val="TableParagraph"/>
                              <w:spacing w:before="10"/>
                              <w:rPr>
                                <w:rFonts w:ascii="Times New Roman"/>
                                <w:sz w:val="20"/>
                              </w:rPr>
                            </w:pPr>
                          </w:p>
                          <w:p w:rsidR="00A60130" w:rsidRDefault="00A60130">
                            <w:pPr>
                              <w:pStyle w:val="TableParagraph"/>
                              <w:ind w:left="1217" w:right="985"/>
                              <w:jc w:val="both"/>
                              <w:rPr>
                                <w:sz w:val="24"/>
                              </w:rPr>
                            </w:pPr>
                            <w:r>
                              <w:rPr>
                                <w:sz w:val="24"/>
                              </w:rPr>
                              <w:t>Fica convencionado que a apuração de resultados dos indicadores de iluminância média (Emed) e uniformidade (U) de cada “padrão/cenário” será com base na malha de pontos de medição do software “Dialux Evo”.</w:t>
                            </w:r>
                          </w:p>
                          <w:p w:rsidR="00A60130" w:rsidRDefault="00A60130">
                            <w:pPr>
                              <w:pStyle w:val="TableParagraph"/>
                              <w:spacing w:before="10"/>
                              <w:rPr>
                                <w:rFonts w:ascii="Times New Roman"/>
                                <w:sz w:val="20"/>
                              </w:rPr>
                            </w:pPr>
                          </w:p>
                          <w:p w:rsidR="00A60130" w:rsidRDefault="00A60130">
                            <w:pPr>
                              <w:pStyle w:val="TableParagraph"/>
                              <w:ind w:left="1217" w:right="982"/>
                              <w:jc w:val="both"/>
                              <w:rPr>
                                <w:sz w:val="24"/>
                              </w:rPr>
                            </w:pPr>
                            <w:r>
                              <w:rPr>
                                <w:sz w:val="24"/>
                              </w:rPr>
                              <w:t>A matriz de pontos de medição para vias e calçadas do software “Dialux evo” deverá corresponder de maneira fiel ao “padrão/cenário” indicado nos ANEXOS deste documento, ou seja, deve-se respeitar, dentre outros aspectos, o número de faixas de rolamento da via, uma vez que este indicador afeta diretamente a quantidade de linhas e colunas da malha de</w:t>
                            </w:r>
                            <w:r>
                              <w:rPr>
                                <w:spacing w:val="-11"/>
                                <w:sz w:val="24"/>
                              </w:rPr>
                              <w:t xml:space="preserve"> </w:t>
                            </w:r>
                            <w:r>
                              <w:rPr>
                                <w:sz w:val="24"/>
                              </w:rPr>
                              <w:t>medição.</w:t>
                            </w:r>
                          </w:p>
                          <w:p w:rsidR="00A60130" w:rsidRDefault="00A60130">
                            <w:pPr>
                              <w:pStyle w:val="TableParagraph"/>
                              <w:spacing w:before="10"/>
                              <w:rPr>
                                <w:rFonts w:ascii="Times New Roman"/>
                                <w:sz w:val="20"/>
                              </w:rPr>
                            </w:pPr>
                          </w:p>
                          <w:p w:rsidR="00A60130" w:rsidRDefault="00A60130">
                            <w:pPr>
                              <w:pStyle w:val="TableParagraph"/>
                              <w:ind w:left="1217" w:right="989"/>
                              <w:jc w:val="both"/>
                              <w:rPr>
                                <w:sz w:val="24"/>
                              </w:rPr>
                            </w:pPr>
                            <w:r>
                              <w:rPr>
                                <w:sz w:val="24"/>
                              </w:rPr>
                              <w:t>A quantidade de pontos da grade de medição, resultante da quantidade de linhas e colunas de cada simulação, deverá estar adequado em relação ao número de faixas de rolamento indicado em cada “padrão/cenário”.</w:t>
                            </w:r>
                          </w:p>
                          <w:p w:rsidR="00A60130" w:rsidRDefault="00A60130">
                            <w:pPr>
                              <w:pStyle w:val="TableParagraph"/>
                              <w:spacing w:before="10"/>
                              <w:rPr>
                                <w:rFonts w:ascii="Times New Roman"/>
                                <w:sz w:val="20"/>
                              </w:rPr>
                            </w:pPr>
                          </w:p>
                          <w:p w:rsidR="00A60130" w:rsidRDefault="00A60130">
                            <w:pPr>
                              <w:pStyle w:val="TableParagraph"/>
                              <w:numPr>
                                <w:ilvl w:val="2"/>
                                <w:numId w:val="12"/>
                              </w:numPr>
                              <w:tabs>
                                <w:tab w:val="left" w:pos="2349"/>
                                <w:tab w:val="left" w:pos="2350"/>
                              </w:tabs>
                              <w:spacing w:before="1"/>
                              <w:rPr>
                                <w:b/>
                                <w:sz w:val="24"/>
                              </w:rPr>
                            </w:pPr>
                            <w:r>
                              <w:rPr>
                                <w:b/>
                                <w:sz w:val="24"/>
                              </w:rPr>
                              <w:t>FATOR DE</w:t>
                            </w:r>
                            <w:r>
                              <w:rPr>
                                <w:b/>
                                <w:spacing w:val="-1"/>
                                <w:sz w:val="24"/>
                              </w:rPr>
                              <w:t xml:space="preserve"> </w:t>
                            </w:r>
                            <w:r>
                              <w:rPr>
                                <w:b/>
                                <w:sz w:val="24"/>
                              </w:rPr>
                              <w:t>MANUTENÇÃO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 xml:space="preserve">Para as simulações luminotécnicas no sotware “Dialux evo” deverá ser adotado, obrigatoriamente, </w:t>
                            </w:r>
                            <w:r>
                              <w:rPr>
                                <w:b/>
                                <w:sz w:val="24"/>
                              </w:rPr>
                              <w:t>fator de manutenção igual a 0,80</w:t>
                            </w:r>
                            <w:r>
                              <w:rPr>
                                <w:sz w:val="24"/>
                              </w:rPr>
                              <w:t>.</w:t>
                            </w:r>
                          </w:p>
                          <w:p w:rsidR="00A60130" w:rsidRDefault="00A60130">
                            <w:pPr>
                              <w:pStyle w:val="TableParagraph"/>
                              <w:spacing w:before="9"/>
                              <w:rPr>
                                <w:rFonts w:ascii="Times New Roman"/>
                                <w:sz w:val="20"/>
                              </w:rPr>
                            </w:pPr>
                          </w:p>
                          <w:p w:rsidR="00A60130" w:rsidRDefault="00A60130">
                            <w:pPr>
                              <w:pStyle w:val="TableParagraph"/>
                              <w:spacing w:before="1"/>
                              <w:ind w:left="1217"/>
                              <w:rPr>
                                <w:b/>
                                <w:sz w:val="24"/>
                              </w:rPr>
                            </w:pPr>
                            <w:r>
                              <w:rPr>
                                <w:b/>
                                <w:sz w:val="24"/>
                              </w:rPr>
                              <w:t>8. COMPROVAÇÃO DOS REQUISITOS TÉCNICOS DA LUMINÁRIA LED</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4000" behindDoc="0" locked="0" layoutInCell="1" allowOverlap="1" wp14:anchorId="3A582158" wp14:editId="62040C47">
                <wp:simplePos x="0" y="0"/>
                <wp:positionH relativeFrom="page">
                  <wp:posOffset>304800</wp:posOffset>
                </wp:positionH>
                <wp:positionV relativeFrom="page">
                  <wp:posOffset>104776</wp:posOffset>
                </wp:positionV>
                <wp:extent cx="7262495" cy="10284460"/>
                <wp:effectExtent l="0" t="0" r="14605" b="254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8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7"/>
                                    <w:jc w:val="both"/>
                                    <w:rPr>
                                      <w:sz w:val="24"/>
                                    </w:rPr>
                                  </w:pPr>
                                  <w:r>
                                    <w:rPr>
                                      <w:sz w:val="24"/>
                                    </w:rPr>
                                    <w:t xml:space="preserve">Os </w:t>
                                  </w:r>
                                  <w:r>
                                    <w:rPr>
                                      <w:sz w:val="24"/>
                                    </w:rPr>
                                    <w:t>requisitos técnicos da luminária LED deverão ser comprovados por meio das seguintes condições:</w:t>
                                  </w:r>
                                </w:p>
                                <w:p w:rsidR="00A60130" w:rsidRDefault="00A60130">
                                  <w:pPr>
                                    <w:pStyle w:val="TableParagraph"/>
                                    <w:spacing w:before="10"/>
                                    <w:rPr>
                                      <w:rFonts w:ascii="Times New Roman"/>
                                      <w:sz w:val="20"/>
                                    </w:rPr>
                                  </w:pPr>
                                </w:p>
                                <w:p w:rsidR="00A60130" w:rsidRDefault="00A60130">
                                  <w:pPr>
                                    <w:pStyle w:val="TableParagraph"/>
                                    <w:tabs>
                                      <w:tab w:val="left" w:pos="2008"/>
                                    </w:tabs>
                                    <w:ind w:left="1217"/>
                                    <w:rPr>
                                      <w:b/>
                                      <w:sz w:val="24"/>
                                    </w:rPr>
                                  </w:pPr>
                                  <w:r>
                                    <w:rPr>
                                      <w:b/>
                                      <w:sz w:val="24"/>
                                    </w:rPr>
                                    <w:t>8.1.</w:t>
                                  </w:r>
                                  <w:r>
                                    <w:rPr>
                                      <w:b/>
                                      <w:sz w:val="24"/>
                                    </w:rPr>
                                    <w:tab/>
                                    <w:t>CATÁLOGO</w:t>
                                  </w:r>
                                  <w:r>
                                    <w:rPr>
                                      <w:b/>
                                      <w:spacing w:val="-1"/>
                                      <w:sz w:val="24"/>
                                    </w:rPr>
                                    <w:t xml:space="preserve"> </w:t>
                                  </w:r>
                                  <w:r>
                                    <w:rPr>
                                      <w:b/>
                                      <w:sz w:val="24"/>
                                    </w:rPr>
                                    <w:t>TÉCNICO</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No catálogo técnico do fabricante, de origem física e/ou virtual, deverá constar exatamente o mesmo modelo da luminária LED ofertada, inclusive no que se refere à geração do equipamento, caso o modelo tenha sido objeto de atualizações técnicas ao longo do tempo pelo fabricante.</w:t>
                                  </w:r>
                                </w:p>
                                <w:p w:rsidR="00A60130" w:rsidRDefault="00A60130">
                                  <w:pPr>
                                    <w:pStyle w:val="TableParagraph"/>
                                    <w:spacing w:before="10"/>
                                    <w:rPr>
                                      <w:rFonts w:ascii="Times New Roman"/>
                                      <w:sz w:val="20"/>
                                    </w:rPr>
                                  </w:pPr>
                                </w:p>
                                <w:p w:rsidR="00A60130" w:rsidRDefault="00A60130">
                                  <w:pPr>
                                    <w:pStyle w:val="TableParagraph"/>
                                    <w:ind w:left="1217" w:right="982"/>
                                    <w:jc w:val="both"/>
                                    <w:rPr>
                                      <w:sz w:val="24"/>
                                    </w:rPr>
                                  </w:pPr>
                                  <w:r>
                                    <w:rPr>
                                      <w:sz w:val="24"/>
                                    </w:rPr>
                                    <w:t>No catálogo técnico do fabricante, de origem física e/ou virtual, deverá constar exatamente o mesmo modelo utilizado para construção do arquivo IES (curva fotométrica) aplicado na simulação luminotécnica produzida em software específico para cálculos luminotécnicos.</w:t>
                                  </w:r>
                                </w:p>
                                <w:p w:rsidR="00A60130" w:rsidRDefault="00A60130">
                                  <w:pPr>
                                    <w:pStyle w:val="TableParagraph"/>
                                    <w:spacing w:before="11"/>
                                    <w:rPr>
                                      <w:rFonts w:ascii="Times New Roman"/>
                                      <w:sz w:val="20"/>
                                    </w:rPr>
                                  </w:pPr>
                                </w:p>
                                <w:p w:rsidR="00A60130" w:rsidRDefault="00A60130">
                                  <w:pPr>
                                    <w:pStyle w:val="TableParagraph"/>
                                    <w:ind w:left="1217" w:right="981"/>
                                    <w:jc w:val="both"/>
                                    <w:rPr>
                                      <w:sz w:val="24"/>
                                    </w:rPr>
                                  </w:pPr>
                                  <w:r>
                                    <w:rPr>
                                      <w:sz w:val="24"/>
                                    </w:rPr>
                                    <w:t>Excepcionalmente, na hipótese de não constar no catálogo técnico do fabricante, por qualquer motivo, exatamente o mesmo modelo da luminária ofertada, será admitida, para fins de comprovação, uma declaração em papel timbrado do próprio fabricante contendo, no</w:t>
                                  </w:r>
                                  <w:r>
                                    <w:rPr>
                                      <w:spacing w:val="-5"/>
                                      <w:sz w:val="24"/>
                                    </w:rPr>
                                    <w:t xml:space="preserve"> </w:t>
                                  </w:r>
                                  <w:r>
                                    <w:rPr>
                                      <w:sz w:val="24"/>
                                    </w:rPr>
                                    <w:t>mínimo:</w:t>
                                  </w:r>
                                </w:p>
                                <w:p w:rsidR="00A60130" w:rsidRDefault="00A60130">
                                  <w:pPr>
                                    <w:pStyle w:val="TableParagraph"/>
                                    <w:spacing w:before="10"/>
                                    <w:rPr>
                                      <w:rFonts w:ascii="Times New Roman"/>
                                      <w:sz w:val="20"/>
                                    </w:rPr>
                                  </w:pPr>
                                </w:p>
                                <w:p w:rsidR="00A60130" w:rsidRDefault="00A60130">
                                  <w:pPr>
                                    <w:pStyle w:val="TableParagraph"/>
                                    <w:numPr>
                                      <w:ilvl w:val="0"/>
                                      <w:numId w:val="11"/>
                                    </w:numPr>
                                    <w:tabs>
                                      <w:tab w:val="left" w:pos="1644"/>
                                      <w:tab w:val="left" w:pos="1645"/>
                                    </w:tabs>
                                    <w:rPr>
                                      <w:sz w:val="24"/>
                                    </w:rPr>
                                  </w:pPr>
                                  <w:r>
                                    <w:rPr>
                                      <w:sz w:val="24"/>
                                    </w:rPr>
                                    <w:t>identificação;</w:t>
                                  </w:r>
                                </w:p>
                                <w:p w:rsidR="00A60130" w:rsidRDefault="00A60130">
                                  <w:pPr>
                                    <w:pStyle w:val="TableParagraph"/>
                                    <w:numPr>
                                      <w:ilvl w:val="0"/>
                                      <w:numId w:val="11"/>
                                    </w:numPr>
                                    <w:tabs>
                                      <w:tab w:val="left" w:pos="1644"/>
                                      <w:tab w:val="left" w:pos="1645"/>
                                    </w:tabs>
                                    <w:rPr>
                                      <w:sz w:val="24"/>
                                    </w:rPr>
                                  </w:pPr>
                                  <w:r>
                                    <w:rPr>
                                      <w:sz w:val="24"/>
                                    </w:rPr>
                                    <w:t>contato: telefone e</w:t>
                                  </w:r>
                                  <w:r>
                                    <w:rPr>
                                      <w:spacing w:val="-5"/>
                                      <w:sz w:val="24"/>
                                    </w:rPr>
                                    <w:t xml:space="preserve"> </w:t>
                                  </w:r>
                                  <w:r>
                                    <w:rPr>
                                      <w:sz w:val="24"/>
                                    </w:rPr>
                                    <w:t>e-mail;</w:t>
                                  </w:r>
                                </w:p>
                                <w:p w:rsidR="00A60130" w:rsidRDefault="00A60130">
                                  <w:pPr>
                                    <w:pStyle w:val="TableParagraph"/>
                                    <w:numPr>
                                      <w:ilvl w:val="0"/>
                                      <w:numId w:val="11"/>
                                    </w:numPr>
                                    <w:tabs>
                                      <w:tab w:val="left" w:pos="1644"/>
                                      <w:tab w:val="left" w:pos="1645"/>
                                    </w:tabs>
                                    <w:rPr>
                                      <w:sz w:val="24"/>
                                    </w:rPr>
                                  </w:pPr>
                                  <w:r>
                                    <w:rPr>
                                      <w:sz w:val="24"/>
                                    </w:rPr>
                                    <w:t>assinatura e</w:t>
                                  </w:r>
                                  <w:r>
                                    <w:rPr>
                                      <w:spacing w:val="-2"/>
                                      <w:sz w:val="24"/>
                                    </w:rPr>
                                    <w:t xml:space="preserve"> </w:t>
                                  </w:r>
                                  <w:r>
                                    <w:rPr>
                                      <w:sz w:val="24"/>
                                    </w:rPr>
                                    <w:t>data;</w:t>
                                  </w:r>
                                </w:p>
                                <w:p w:rsidR="00A60130" w:rsidRDefault="00A60130">
                                  <w:pPr>
                                    <w:pStyle w:val="TableParagraph"/>
                                    <w:numPr>
                                      <w:ilvl w:val="0"/>
                                      <w:numId w:val="11"/>
                                    </w:numPr>
                                    <w:tabs>
                                      <w:tab w:val="left" w:pos="1644"/>
                                      <w:tab w:val="left" w:pos="1645"/>
                                    </w:tabs>
                                    <w:ind w:right="978"/>
                                    <w:rPr>
                                      <w:sz w:val="24"/>
                                    </w:rPr>
                                  </w:pPr>
                                  <w:r>
                                    <w:rPr>
                                      <w:sz w:val="24"/>
                                    </w:rPr>
                                    <w:t>citação direta do modelo ofertado com informações sobre as características técnicas de construção, desempenho e operação, além da</w:t>
                                  </w:r>
                                  <w:r>
                                    <w:rPr>
                                      <w:spacing w:val="-12"/>
                                      <w:sz w:val="24"/>
                                    </w:rPr>
                                    <w:t xml:space="preserve"> </w:t>
                                  </w:r>
                                  <w:r>
                                    <w:rPr>
                                      <w:sz w:val="24"/>
                                    </w:rPr>
                                    <w:t>garantia.</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Para fins de comprovação dos requisitos técnicos solicitados a seguir, será admitida a apresentação de um ou mais documentos, de origem física ou virtual, inclusive de declaração emitida pelo fabricante nas condições citadas anteriormente.</w:t>
                                  </w:r>
                                </w:p>
                                <w:p w:rsidR="00A60130" w:rsidRDefault="00A60130">
                                  <w:pPr>
                                    <w:pStyle w:val="TableParagraph"/>
                                    <w:spacing w:before="11"/>
                                    <w:rPr>
                                      <w:rFonts w:ascii="Times New Roman"/>
                                      <w:sz w:val="20"/>
                                    </w:rPr>
                                  </w:pPr>
                                </w:p>
                                <w:p w:rsidR="00A60130" w:rsidRDefault="00A60130">
                                  <w:pPr>
                                    <w:pStyle w:val="TableParagraph"/>
                                    <w:ind w:left="1217"/>
                                    <w:rPr>
                                      <w:b/>
                                      <w:sz w:val="24"/>
                                    </w:rPr>
                                  </w:pPr>
                                  <w:r>
                                    <w:rPr>
                                      <w:b/>
                                      <w:sz w:val="24"/>
                                    </w:rPr>
                                    <w:t>Garantia</w:t>
                                  </w:r>
                                </w:p>
                                <w:p w:rsidR="00A60130" w:rsidRDefault="00A60130">
                                  <w:pPr>
                                    <w:pStyle w:val="TableParagraph"/>
                                    <w:spacing w:before="10"/>
                                    <w:rPr>
                                      <w:rFonts w:ascii="Times New Roman"/>
                                      <w:sz w:val="20"/>
                                    </w:rPr>
                                  </w:pPr>
                                </w:p>
                                <w:p w:rsidR="00A60130" w:rsidRDefault="00A60130">
                                  <w:pPr>
                                    <w:pStyle w:val="TableParagraph"/>
                                    <w:ind w:left="1217"/>
                                    <w:rPr>
                                      <w:sz w:val="24"/>
                                    </w:rPr>
                                  </w:pPr>
                                  <w:r>
                                    <w:rPr>
                                      <w:sz w:val="24"/>
                                    </w:rPr>
                                    <w:t>Prazo (no mínimo 5 anos).</w:t>
                                  </w:r>
                                </w:p>
                                <w:p w:rsidR="00A60130" w:rsidRDefault="00A60130">
                                  <w:pPr>
                                    <w:pStyle w:val="TableParagraph"/>
                                    <w:numPr>
                                      <w:ilvl w:val="2"/>
                                      <w:numId w:val="10"/>
                                    </w:numPr>
                                    <w:tabs>
                                      <w:tab w:val="left" w:pos="2208"/>
                                      <w:tab w:val="left" w:pos="2209"/>
                                    </w:tabs>
                                    <w:rPr>
                                      <w:b/>
                                      <w:sz w:val="24"/>
                                    </w:rPr>
                                  </w:pPr>
                                  <w:r>
                                    <w:rPr>
                                      <w:b/>
                                      <w:sz w:val="24"/>
                                    </w:rPr>
                                    <w:t>Potência</w:t>
                                  </w:r>
                                  <w:r>
                                    <w:rPr>
                                      <w:b/>
                                      <w:spacing w:val="-1"/>
                                      <w:sz w:val="24"/>
                                    </w:rPr>
                                    <w:t xml:space="preserve"> </w:t>
                                  </w:r>
                                  <w:r>
                                    <w:rPr>
                                      <w:b/>
                                      <w:sz w:val="24"/>
                                    </w:rPr>
                                    <w:t>nominal</w:t>
                                  </w:r>
                                </w:p>
                                <w:p w:rsidR="00A60130" w:rsidRDefault="00A60130">
                                  <w:pPr>
                                    <w:pStyle w:val="TableParagraph"/>
                                    <w:spacing w:before="120"/>
                                    <w:ind w:left="1217" w:right="983"/>
                                    <w:rPr>
                                      <w:sz w:val="24"/>
                                    </w:rPr>
                                  </w:pPr>
                                  <w:r>
                                    <w:rPr>
                                      <w:sz w:val="24"/>
                                    </w:rPr>
                                    <w:t>Em valor nominal abaixo ou igual á potência máxima estabelecida no projeto luminotécnico, em Watts (W).</w:t>
                                  </w:r>
                                </w:p>
                                <w:p w:rsidR="00A60130" w:rsidRDefault="00A60130">
                                  <w:pPr>
                                    <w:pStyle w:val="TableParagraph"/>
                                    <w:numPr>
                                      <w:ilvl w:val="2"/>
                                      <w:numId w:val="10"/>
                                    </w:numPr>
                                    <w:tabs>
                                      <w:tab w:val="left" w:pos="2208"/>
                                      <w:tab w:val="left" w:pos="2209"/>
                                    </w:tabs>
                                    <w:rPr>
                                      <w:b/>
                                      <w:sz w:val="24"/>
                                    </w:rPr>
                                  </w:pPr>
                                  <w:r>
                                    <w:rPr>
                                      <w:b/>
                                      <w:sz w:val="24"/>
                                    </w:rPr>
                                    <w:t>Corpo da</w:t>
                                  </w:r>
                                  <w:r>
                                    <w:rPr>
                                      <w:b/>
                                      <w:spacing w:val="-1"/>
                                      <w:sz w:val="24"/>
                                    </w:rPr>
                                    <w:t xml:space="preserve"> </w:t>
                                  </w:r>
                                  <w:r>
                                    <w:rPr>
                                      <w:b/>
                                      <w:sz w:val="24"/>
                                    </w:rPr>
                                    <w:t>luminária</w:t>
                                  </w:r>
                                </w:p>
                                <w:p w:rsidR="00A60130" w:rsidRDefault="00A60130">
                                  <w:pPr>
                                    <w:pStyle w:val="TableParagraph"/>
                                    <w:spacing w:before="120"/>
                                    <w:ind w:left="1217"/>
                                    <w:rPr>
                                      <w:sz w:val="24"/>
                                    </w:rPr>
                                  </w:pPr>
                                  <w:r>
                                    <w:rPr>
                                      <w:sz w:val="24"/>
                                    </w:rPr>
                                    <w:t>Alumínio injetado a alta pressão.</w:t>
                                  </w:r>
                                </w:p>
                                <w:p w:rsidR="00A60130" w:rsidRDefault="00A60130">
                                  <w:pPr>
                                    <w:pStyle w:val="TableParagraph"/>
                                    <w:numPr>
                                      <w:ilvl w:val="2"/>
                                      <w:numId w:val="10"/>
                                    </w:numPr>
                                    <w:tabs>
                                      <w:tab w:val="left" w:pos="2208"/>
                                      <w:tab w:val="left" w:pos="2209"/>
                                    </w:tabs>
                                    <w:rPr>
                                      <w:b/>
                                      <w:sz w:val="24"/>
                                    </w:rPr>
                                  </w:pPr>
                                  <w:r>
                                    <w:rPr>
                                      <w:b/>
                                      <w:sz w:val="24"/>
                                    </w:rPr>
                                    <w:t>Módulo LED:</w:t>
                                  </w:r>
                                </w:p>
                                <w:p w:rsidR="00A60130" w:rsidRDefault="00A60130">
                                  <w:pPr>
                                    <w:pStyle w:val="TableParagraph"/>
                                    <w:spacing w:before="121"/>
                                    <w:ind w:left="1217"/>
                                    <w:rPr>
                                      <w:sz w:val="24"/>
                                    </w:rPr>
                                  </w:pPr>
                                  <w:r>
                                    <w:rPr>
                                      <w:sz w:val="24"/>
                                    </w:rPr>
                                    <w:t>Tecnologia SMD ou tecnologia LED COB</w:t>
                                  </w:r>
                                </w:p>
                                <w:p w:rsidR="00A60130" w:rsidRDefault="00A60130">
                                  <w:pPr>
                                    <w:pStyle w:val="TableParagraph"/>
                                    <w:spacing w:before="9"/>
                                    <w:rPr>
                                      <w:rFonts w:ascii="Times New Roman"/>
                                      <w:sz w:val="20"/>
                                    </w:rPr>
                                  </w:pPr>
                                </w:p>
                                <w:p w:rsidR="00A60130" w:rsidRDefault="00A60130">
                                  <w:pPr>
                                    <w:pStyle w:val="TableParagraph"/>
                                    <w:numPr>
                                      <w:ilvl w:val="2"/>
                                      <w:numId w:val="10"/>
                                    </w:numPr>
                                    <w:tabs>
                                      <w:tab w:val="left" w:pos="2208"/>
                                      <w:tab w:val="left" w:pos="2209"/>
                                    </w:tabs>
                                    <w:spacing w:before="1"/>
                                    <w:rPr>
                                      <w:b/>
                                      <w:sz w:val="24"/>
                                    </w:rPr>
                                  </w:pPr>
                                  <w:r>
                                    <w:rPr>
                                      <w:b/>
                                      <w:sz w:val="24"/>
                                    </w:rPr>
                                    <w:t>Refrator*</w:t>
                                  </w:r>
                                </w:p>
                                <w:p w:rsidR="00A60130" w:rsidRDefault="00A60130">
                                  <w:pPr>
                                    <w:pStyle w:val="TableParagraph"/>
                                    <w:spacing w:before="120"/>
                                    <w:ind w:left="1217"/>
                                    <w:rPr>
                                      <w:sz w:val="24"/>
                                    </w:rPr>
                                  </w:pPr>
                                  <w:r>
                                    <w:rPr>
                                      <w:sz w:val="24"/>
                                    </w:rPr>
                                    <w:t>Vidro temperado ou Policarbonato.</w:t>
                                  </w:r>
                                </w:p>
                                <w:p w:rsidR="00A60130" w:rsidRDefault="00A60130">
                                  <w:pPr>
                                    <w:pStyle w:val="TableParagraph"/>
                                    <w:spacing w:before="7"/>
                                    <w:rPr>
                                      <w:rFonts w:ascii="Times New Roman"/>
                                      <w:sz w:val="20"/>
                                    </w:rPr>
                                  </w:pPr>
                                </w:p>
                                <w:p w:rsidR="00A60130" w:rsidRDefault="00A60130">
                                  <w:pPr>
                                    <w:pStyle w:val="TableParagraph"/>
                                    <w:ind w:left="1217" w:right="986"/>
                                    <w:rPr>
                                      <w:i/>
                                      <w:sz w:val="24"/>
                                    </w:rPr>
                                  </w:pPr>
                                  <w:r>
                                    <w:rPr>
                                      <w:sz w:val="24"/>
                                    </w:rPr>
                                    <w:t xml:space="preserve">* </w:t>
                                  </w:r>
                                  <w:r>
                                    <w:rPr>
                                      <w:i/>
                                      <w:sz w:val="24"/>
                                    </w:rPr>
                                    <w:t>Luminária LED que possua lente secundária confeccionada em vidro borosilicato e</w:t>
                                  </w:r>
                                  <w:r>
                                    <w:rPr>
                                      <w:i/>
                                      <w:spacing w:val="58"/>
                                      <w:sz w:val="24"/>
                                    </w:rPr>
                                    <w:t xml:space="preserve"> </w:t>
                                  </w:r>
                                  <w:r>
                                    <w:rPr>
                                      <w:i/>
                                      <w:sz w:val="24"/>
                                    </w:rPr>
                                    <w:t>não</w:t>
                                  </w:r>
                                  <w:r>
                                    <w:rPr>
                                      <w:i/>
                                      <w:spacing w:val="55"/>
                                      <w:sz w:val="24"/>
                                    </w:rPr>
                                    <w:t xml:space="preserve"> </w:t>
                                  </w:r>
                                  <w:r>
                                    <w:rPr>
                                      <w:i/>
                                      <w:sz w:val="24"/>
                                    </w:rPr>
                                    <w:t>possua</w:t>
                                  </w:r>
                                  <w:r>
                                    <w:rPr>
                                      <w:i/>
                                      <w:spacing w:val="58"/>
                                      <w:sz w:val="24"/>
                                    </w:rPr>
                                    <w:t xml:space="preserve"> </w:t>
                                  </w:r>
                                  <w:r>
                                    <w:rPr>
                                      <w:i/>
                                      <w:sz w:val="24"/>
                                    </w:rPr>
                                    <w:t>qualquer</w:t>
                                  </w:r>
                                  <w:r>
                                    <w:rPr>
                                      <w:i/>
                                      <w:spacing w:val="57"/>
                                      <w:sz w:val="24"/>
                                    </w:rPr>
                                    <w:t xml:space="preserve"> </w:t>
                                  </w:r>
                                  <w:r>
                                    <w:rPr>
                                      <w:i/>
                                      <w:sz w:val="24"/>
                                    </w:rPr>
                                    <w:t>outro</w:t>
                                  </w:r>
                                  <w:r>
                                    <w:rPr>
                                      <w:i/>
                                      <w:spacing w:val="55"/>
                                      <w:sz w:val="24"/>
                                    </w:rPr>
                                    <w:t xml:space="preserve"> </w:t>
                                  </w:r>
                                  <w:r>
                                    <w:rPr>
                                      <w:i/>
                                      <w:sz w:val="24"/>
                                    </w:rPr>
                                    <w:t>componente</w:t>
                                  </w:r>
                                  <w:r>
                                    <w:rPr>
                                      <w:i/>
                                      <w:spacing w:val="56"/>
                                      <w:sz w:val="24"/>
                                    </w:rPr>
                                    <w:t xml:space="preserve"> </w:t>
                                  </w:r>
                                  <w:r>
                                    <w:rPr>
                                      <w:i/>
                                      <w:sz w:val="24"/>
                                    </w:rPr>
                                    <w:t>em</w:t>
                                  </w:r>
                                  <w:r>
                                    <w:rPr>
                                      <w:i/>
                                      <w:spacing w:val="54"/>
                                      <w:sz w:val="24"/>
                                    </w:rPr>
                                    <w:t xml:space="preserve"> </w:t>
                                  </w:r>
                                  <w:r>
                                    <w:rPr>
                                      <w:i/>
                                      <w:sz w:val="24"/>
                                    </w:rPr>
                                    <w:t>polímero</w:t>
                                  </w:r>
                                  <w:r>
                                    <w:rPr>
                                      <w:i/>
                                      <w:spacing w:val="58"/>
                                      <w:sz w:val="24"/>
                                    </w:rPr>
                                    <w:t xml:space="preserve"> </w:t>
                                  </w:r>
                                  <w:r>
                                    <w:rPr>
                                      <w:i/>
                                      <w:sz w:val="24"/>
                                    </w:rPr>
                                    <w:t>em</w:t>
                                  </w:r>
                                  <w:r>
                                    <w:rPr>
                                      <w:i/>
                                      <w:spacing w:val="54"/>
                                      <w:sz w:val="24"/>
                                    </w:rPr>
                                    <w:t xml:space="preserve"> </w:t>
                                  </w:r>
                                  <w:r>
                                    <w:rPr>
                                      <w:i/>
                                      <w:sz w:val="24"/>
                                    </w:rPr>
                                    <w:t>aplicação</w:t>
                                  </w:r>
                                  <w:r>
                                    <w:rPr>
                                      <w:i/>
                                      <w:spacing w:val="55"/>
                                      <w:sz w:val="24"/>
                                    </w:rPr>
                                    <w:t xml:space="preserve"> </w:t>
                                  </w:r>
                                  <w:r>
                                    <w:rPr>
                                      <w:i/>
                                      <w:sz w:val="24"/>
                                    </w:rPr>
                                    <w:t>externa</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2158" id="Text Box 18" o:spid="_x0000_s1040" type="#_x0000_t202" style="position:absolute;margin-left:24pt;margin-top:8.25pt;width:571.85pt;height:809.8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XtgIAALU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7"/>
                              <w:jc w:val="both"/>
                              <w:rPr>
                                <w:sz w:val="24"/>
                              </w:rPr>
                            </w:pPr>
                            <w:r>
                              <w:rPr>
                                <w:sz w:val="24"/>
                              </w:rPr>
                              <w:t xml:space="preserve">Os </w:t>
                            </w:r>
                            <w:r>
                              <w:rPr>
                                <w:sz w:val="24"/>
                              </w:rPr>
                              <w:t>requisitos técnicos da luminária LED deverão ser comprovados por meio das seguintes condições:</w:t>
                            </w:r>
                          </w:p>
                          <w:p w:rsidR="00A60130" w:rsidRDefault="00A60130">
                            <w:pPr>
                              <w:pStyle w:val="TableParagraph"/>
                              <w:spacing w:before="10"/>
                              <w:rPr>
                                <w:rFonts w:ascii="Times New Roman"/>
                                <w:sz w:val="20"/>
                              </w:rPr>
                            </w:pPr>
                          </w:p>
                          <w:p w:rsidR="00A60130" w:rsidRDefault="00A60130">
                            <w:pPr>
                              <w:pStyle w:val="TableParagraph"/>
                              <w:tabs>
                                <w:tab w:val="left" w:pos="2008"/>
                              </w:tabs>
                              <w:ind w:left="1217"/>
                              <w:rPr>
                                <w:b/>
                                <w:sz w:val="24"/>
                              </w:rPr>
                            </w:pPr>
                            <w:r>
                              <w:rPr>
                                <w:b/>
                                <w:sz w:val="24"/>
                              </w:rPr>
                              <w:t>8.1.</w:t>
                            </w:r>
                            <w:r>
                              <w:rPr>
                                <w:b/>
                                <w:sz w:val="24"/>
                              </w:rPr>
                              <w:tab/>
                              <w:t>CATÁLOGO</w:t>
                            </w:r>
                            <w:r>
                              <w:rPr>
                                <w:b/>
                                <w:spacing w:val="-1"/>
                                <w:sz w:val="24"/>
                              </w:rPr>
                              <w:t xml:space="preserve"> </w:t>
                            </w:r>
                            <w:r>
                              <w:rPr>
                                <w:b/>
                                <w:sz w:val="24"/>
                              </w:rPr>
                              <w:t>TÉCNICO</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No catálogo técnico do fabricante, de origem física e/ou virtual, deverá constar exatamente o mesmo modelo da luminária LED ofertada, inclusive no que se refere à geração do equipamento, caso o modelo tenha sido objeto de atualizações técnicas ao longo do tempo pelo fabricante.</w:t>
                            </w:r>
                          </w:p>
                          <w:p w:rsidR="00A60130" w:rsidRDefault="00A60130">
                            <w:pPr>
                              <w:pStyle w:val="TableParagraph"/>
                              <w:spacing w:before="10"/>
                              <w:rPr>
                                <w:rFonts w:ascii="Times New Roman"/>
                                <w:sz w:val="20"/>
                              </w:rPr>
                            </w:pPr>
                          </w:p>
                          <w:p w:rsidR="00A60130" w:rsidRDefault="00A60130">
                            <w:pPr>
                              <w:pStyle w:val="TableParagraph"/>
                              <w:ind w:left="1217" w:right="982"/>
                              <w:jc w:val="both"/>
                              <w:rPr>
                                <w:sz w:val="24"/>
                              </w:rPr>
                            </w:pPr>
                            <w:r>
                              <w:rPr>
                                <w:sz w:val="24"/>
                              </w:rPr>
                              <w:t>No catálogo técnico do fabricante, de origem física e/ou virtual, deverá constar exatamente o mesmo modelo utilizado para construção do arquivo IES (curva fotométrica) aplicado na simulação luminotécnica produzida em software específico para cálculos luminotécnicos.</w:t>
                            </w:r>
                          </w:p>
                          <w:p w:rsidR="00A60130" w:rsidRDefault="00A60130">
                            <w:pPr>
                              <w:pStyle w:val="TableParagraph"/>
                              <w:spacing w:before="11"/>
                              <w:rPr>
                                <w:rFonts w:ascii="Times New Roman"/>
                                <w:sz w:val="20"/>
                              </w:rPr>
                            </w:pPr>
                          </w:p>
                          <w:p w:rsidR="00A60130" w:rsidRDefault="00A60130">
                            <w:pPr>
                              <w:pStyle w:val="TableParagraph"/>
                              <w:ind w:left="1217" w:right="981"/>
                              <w:jc w:val="both"/>
                              <w:rPr>
                                <w:sz w:val="24"/>
                              </w:rPr>
                            </w:pPr>
                            <w:r>
                              <w:rPr>
                                <w:sz w:val="24"/>
                              </w:rPr>
                              <w:t>Excepcionalmente, na hipótese de não constar no catálogo técnico do fabricante, por qualquer motivo, exatamente o mesmo modelo da luminária ofertada, será admitida, para fins de comprovação, uma declaração em papel timbrado do próprio fabricante contendo, no</w:t>
                            </w:r>
                            <w:r>
                              <w:rPr>
                                <w:spacing w:val="-5"/>
                                <w:sz w:val="24"/>
                              </w:rPr>
                              <w:t xml:space="preserve"> </w:t>
                            </w:r>
                            <w:r>
                              <w:rPr>
                                <w:sz w:val="24"/>
                              </w:rPr>
                              <w:t>mínimo:</w:t>
                            </w:r>
                          </w:p>
                          <w:p w:rsidR="00A60130" w:rsidRDefault="00A60130">
                            <w:pPr>
                              <w:pStyle w:val="TableParagraph"/>
                              <w:spacing w:before="10"/>
                              <w:rPr>
                                <w:rFonts w:ascii="Times New Roman"/>
                                <w:sz w:val="20"/>
                              </w:rPr>
                            </w:pPr>
                          </w:p>
                          <w:p w:rsidR="00A60130" w:rsidRDefault="00A60130">
                            <w:pPr>
                              <w:pStyle w:val="TableParagraph"/>
                              <w:numPr>
                                <w:ilvl w:val="0"/>
                                <w:numId w:val="11"/>
                              </w:numPr>
                              <w:tabs>
                                <w:tab w:val="left" w:pos="1644"/>
                                <w:tab w:val="left" w:pos="1645"/>
                              </w:tabs>
                              <w:rPr>
                                <w:sz w:val="24"/>
                              </w:rPr>
                            </w:pPr>
                            <w:r>
                              <w:rPr>
                                <w:sz w:val="24"/>
                              </w:rPr>
                              <w:t>identificação;</w:t>
                            </w:r>
                          </w:p>
                          <w:p w:rsidR="00A60130" w:rsidRDefault="00A60130">
                            <w:pPr>
                              <w:pStyle w:val="TableParagraph"/>
                              <w:numPr>
                                <w:ilvl w:val="0"/>
                                <w:numId w:val="11"/>
                              </w:numPr>
                              <w:tabs>
                                <w:tab w:val="left" w:pos="1644"/>
                                <w:tab w:val="left" w:pos="1645"/>
                              </w:tabs>
                              <w:rPr>
                                <w:sz w:val="24"/>
                              </w:rPr>
                            </w:pPr>
                            <w:r>
                              <w:rPr>
                                <w:sz w:val="24"/>
                              </w:rPr>
                              <w:t>contato: telefone e</w:t>
                            </w:r>
                            <w:r>
                              <w:rPr>
                                <w:spacing w:val="-5"/>
                                <w:sz w:val="24"/>
                              </w:rPr>
                              <w:t xml:space="preserve"> </w:t>
                            </w:r>
                            <w:r>
                              <w:rPr>
                                <w:sz w:val="24"/>
                              </w:rPr>
                              <w:t>e-mail;</w:t>
                            </w:r>
                          </w:p>
                          <w:p w:rsidR="00A60130" w:rsidRDefault="00A60130">
                            <w:pPr>
                              <w:pStyle w:val="TableParagraph"/>
                              <w:numPr>
                                <w:ilvl w:val="0"/>
                                <w:numId w:val="11"/>
                              </w:numPr>
                              <w:tabs>
                                <w:tab w:val="left" w:pos="1644"/>
                                <w:tab w:val="left" w:pos="1645"/>
                              </w:tabs>
                              <w:rPr>
                                <w:sz w:val="24"/>
                              </w:rPr>
                            </w:pPr>
                            <w:r>
                              <w:rPr>
                                <w:sz w:val="24"/>
                              </w:rPr>
                              <w:t>assinatura e</w:t>
                            </w:r>
                            <w:r>
                              <w:rPr>
                                <w:spacing w:val="-2"/>
                                <w:sz w:val="24"/>
                              </w:rPr>
                              <w:t xml:space="preserve"> </w:t>
                            </w:r>
                            <w:r>
                              <w:rPr>
                                <w:sz w:val="24"/>
                              </w:rPr>
                              <w:t>data;</w:t>
                            </w:r>
                          </w:p>
                          <w:p w:rsidR="00A60130" w:rsidRDefault="00A60130">
                            <w:pPr>
                              <w:pStyle w:val="TableParagraph"/>
                              <w:numPr>
                                <w:ilvl w:val="0"/>
                                <w:numId w:val="11"/>
                              </w:numPr>
                              <w:tabs>
                                <w:tab w:val="left" w:pos="1644"/>
                                <w:tab w:val="left" w:pos="1645"/>
                              </w:tabs>
                              <w:ind w:right="978"/>
                              <w:rPr>
                                <w:sz w:val="24"/>
                              </w:rPr>
                            </w:pPr>
                            <w:r>
                              <w:rPr>
                                <w:sz w:val="24"/>
                              </w:rPr>
                              <w:t>citação direta do modelo ofertado com informações sobre as características técnicas de construção, desempenho e operação, além da</w:t>
                            </w:r>
                            <w:r>
                              <w:rPr>
                                <w:spacing w:val="-12"/>
                                <w:sz w:val="24"/>
                              </w:rPr>
                              <w:t xml:space="preserve"> </w:t>
                            </w:r>
                            <w:r>
                              <w:rPr>
                                <w:sz w:val="24"/>
                              </w:rPr>
                              <w:t>garantia.</w:t>
                            </w:r>
                          </w:p>
                          <w:p w:rsidR="00A60130" w:rsidRDefault="00A60130">
                            <w:pPr>
                              <w:pStyle w:val="TableParagraph"/>
                              <w:spacing w:before="10"/>
                              <w:rPr>
                                <w:rFonts w:ascii="Times New Roman"/>
                                <w:sz w:val="20"/>
                              </w:rPr>
                            </w:pPr>
                          </w:p>
                          <w:p w:rsidR="00A60130" w:rsidRDefault="00A60130">
                            <w:pPr>
                              <w:pStyle w:val="TableParagraph"/>
                              <w:ind w:left="1217" w:right="977"/>
                              <w:jc w:val="both"/>
                              <w:rPr>
                                <w:sz w:val="24"/>
                              </w:rPr>
                            </w:pPr>
                            <w:r>
                              <w:rPr>
                                <w:sz w:val="24"/>
                              </w:rPr>
                              <w:t>Para fins de comprovação dos requisitos técnicos solicitados a seguir, será admitida a apresentação de um ou mais documentos, de origem física ou virtual, inclusive de declaração emitida pelo fabricante nas condições citadas anteriormente.</w:t>
                            </w:r>
                          </w:p>
                          <w:p w:rsidR="00A60130" w:rsidRDefault="00A60130">
                            <w:pPr>
                              <w:pStyle w:val="TableParagraph"/>
                              <w:spacing w:before="11"/>
                              <w:rPr>
                                <w:rFonts w:ascii="Times New Roman"/>
                                <w:sz w:val="20"/>
                              </w:rPr>
                            </w:pPr>
                          </w:p>
                          <w:p w:rsidR="00A60130" w:rsidRDefault="00A60130">
                            <w:pPr>
                              <w:pStyle w:val="TableParagraph"/>
                              <w:ind w:left="1217"/>
                              <w:rPr>
                                <w:b/>
                                <w:sz w:val="24"/>
                              </w:rPr>
                            </w:pPr>
                            <w:r>
                              <w:rPr>
                                <w:b/>
                                <w:sz w:val="24"/>
                              </w:rPr>
                              <w:t>Garantia</w:t>
                            </w:r>
                          </w:p>
                          <w:p w:rsidR="00A60130" w:rsidRDefault="00A60130">
                            <w:pPr>
                              <w:pStyle w:val="TableParagraph"/>
                              <w:spacing w:before="10"/>
                              <w:rPr>
                                <w:rFonts w:ascii="Times New Roman"/>
                                <w:sz w:val="20"/>
                              </w:rPr>
                            </w:pPr>
                          </w:p>
                          <w:p w:rsidR="00A60130" w:rsidRDefault="00A60130">
                            <w:pPr>
                              <w:pStyle w:val="TableParagraph"/>
                              <w:ind w:left="1217"/>
                              <w:rPr>
                                <w:sz w:val="24"/>
                              </w:rPr>
                            </w:pPr>
                            <w:r>
                              <w:rPr>
                                <w:sz w:val="24"/>
                              </w:rPr>
                              <w:t>Prazo (no mínimo 5 anos).</w:t>
                            </w:r>
                          </w:p>
                          <w:p w:rsidR="00A60130" w:rsidRDefault="00A60130">
                            <w:pPr>
                              <w:pStyle w:val="TableParagraph"/>
                              <w:numPr>
                                <w:ilvl w:val="2"/>
                                <w:numId w:val="10"/>
                              </w:numPr>
                              <w:tabs>
                                <w:tab w:val="left" w:pos="2208"/>
                                <w:tab w:val="left" w:pos="2209"/>
                              </w:tabs>
                              <w:rPr>
                                <w:b/>
                                <w:sz w:val="24"/>
                              </w:rPr>
                            </w:pPr>
                            <w:r>
                              <w:rPr>
                                <w:b/>
                                <w:sz w:val="24"/>
                              </w:rPr>
                              <w:t>Potência</w:t>
                            </w:r>
                            <w:r>
                              <w:rPr>
                                <w:b/>
                                <w:spacing w:val="-1"/>
                                <w:sz w:val="24"/>
                              </w:rPr>
                              <w:t xml:space="preserve"> </w:t>
                            </w:r>
                            <w:r>
                              <w:rPr>
                                <w:b/>
                                <w:sz w:val="24"/>
                              </w:rPr>
                              <w:t>nominal</w:t>
                            </w:r>
                          </w:p>
                          <w:p w:rsidR="00A60130" w:rsidRDefault="00A60130">
                            <w:pPr>
                              <w:pStyle w:val="TableParagraph"/>
                              <w:spacing w:before="120"/>
                              <w:ind w:left="1217" w:right="983"/>
                              <w:rPr>
                                <w:sz w:val="24"/>
                              </w:rPr>
                            </w:pPr>
                            <w:r>
                              <w:rPr>
                                <w:sz w:val="24"/>
                              </w:rPr>
                              <w:t>Em valor nominal abaixo ou igual á potência máxima estabelecida no projeto luminotécnico, em Watts (W).</w:t>
                            </w:r>
                          </w:p>
                          <w:p w:rsidR="00A60130" w:rsidRDefault="00A60130">
                            <w:pPr>
                              <w:pStyle w:val="TableParagraph"/>
                              <w:numPr>
                                <w:ilvl w:val="2"/>
                                <w:numId w:val="10"/>
                              </w:numPr>
                              <w:tabs>
                                <w:tab w:val="left" w:pos="2208"/>
                                <w:tab w:val="left" w:pos="2209"/>
                              </w:tabs>
                              <w:rPr>
                                <w:b/>
                                <w:sz w:val="24"/>
                              </w:rPr>
                            </w:pPr>
                            <w:r>
                              <w:rPr>
                                <w:b/>
                                <w:sz w:val="24"/>
                              </w:rPr>
                              <w:t>Corpo da</w:t>
                            </w:r>
                            <w:r>
                              <w:rPr>
                                <w:b/>
                                <w:spacing w:val="-1"/>
                                <w:sz w:val="24"/>
                              </w:rPr>
                              <w:t xml:space="preserve"> </w:t>
                            </w:r>
                            <w:r>
                              <w:rPr>
                                <w:b/>
                                <w:sz w:val="24"/>
                              </w:rPr>
                              <w:t>luminária</w:t>
                            </w:r>
                          </w:p>
                          <w:p w:rsidR="00A60130" w:rsidRDefault="00A60130">
                            <w:pPr>
                              <w:pStyle w:val="TableParagraph"/>
                              <w:spacing w:before="120"/>
                              <w:ind w:left="1217"/>
                              <w:rPr>
                                <w:sz w:val="24"/>
                              </w:rPr>
                            </w:pPr>
                            <w:r>
                              <w:rPr>
                                <w:sz w:val="24"/>
                              </w:rPr>
                              <w:t>Alumínio injetado a alta pressão.</w:t>
                            </w:r>
                          </w:p>
                          <w:p w:rsidR="00A60130" w:rsidRDefault="00A60130">
                            <w:pPr>
                              <w:pStyle w:val="TableParagraph"/>
                              <w:numPr>
                                <w:ilvl w:val="2"/>
                                <w:numId w:val="10"/>
                              </w:numPr>
                              <w:tabs>
                                <w:tab w:val="left" w:pos="2208"/>
                                <w:tab w:val="left" w:pos="2209"/>
                              </w:tabs>
                              <w:rPr>
                                <w:b/>
                                <w:sz w:val="24"/>
                              </w:rPr>
                            </w:pPr>
                            <w:r>
                              <w:rPr>
                                <w:b/>
                                <w:sz w:val="24"/>
                              </w:rPr>
                              <w:t>Módulo LED:</w:t>
                            </w:r>
                          </w:p>
                          <w:p w:rsidR="00A60130" w:rsidRDefault="00A60130">
                            <w:pPr>
                              <w:pStyle w:val="TableParagraph"/>
                              <w:spacing w:before="121"/>
                              <w:ind w:left="1217"/>
                              <w:rPr>
                                <w:sz w:val="24"/>
                              </w:rPr>
                            </w:pPr>
                            <w:r>
                              <w:rPr>
                                <w:sz w:val="24"/>
                              </w:rPr>
                              <w:t>Tecnologia SMD ou tecnologia LED COB</w:t>
                            </w:r>
                          </w:p>
                          <w:p w:rsidR="00A60130" w:rsidRDefault="00A60130">
                            <w:pPr>
                              <w:pStyle w:val="TableParagraph"/>
                              <w:spacing w:before="9"/>
                              <w:rPr>
                                <w:rFonts w:ascii="Times New Roman"/>
                                <w:sz w:val="20"/>
                              </w:rPr>
                            </w:pPr>
                          </w:p>
                          <w:p w:rsidR="00A60130" w:rsidRDefault="00A60130">
                            <w:pPr>
                              <w:pStyle w:val="TableParagraph"/>
                              <w:numPr>
                                <w:ilvl w:val="2"/>
                                <w:numId w:val="10"/>
                              </w:numPr>
                              <w:tabs>
                                <w:tab w:val="left" w:pos="2208"/>
                                <w:tab w:val="left" w:pos="2209"/>
                              </w:tabs>
                              <w:spacing w:before="1"/>
                              <w:rPr>
                                <w:b/>
                                <w:sz w:val="24"/>
                              </w:rPr>
                            </w:pPr>
                            <w:r>
                              <w:rPr>
                                <w:b/>
                                <w:sz w:val="24"/>
                              </w:rPr>
                              <w:t>Refrator*</w:t>
                            </w:r>
                          </w:p>
                          <w:p w:rsidR="00A60130" w:rsidRDefault="00A60130">
                            <w:pPr>
                              <w:pStyle w:val="TableParagraph"/>
                              <w:spacing w:before="120"/>
                              <w:ind w:left="1217"/>
                              <w:rPr>
                                <w:sz w:val="24"/>
                              </w:rPr>
                            </w:pPr>
                            <w:r>
                              <w:rPr>
                                <w:sz w:val="24"/>
                              </w:rPr>
                              <w:t>Vidro temperado ou Policarbonato.</w:t>
                            </w:r>
                          </w:p>
                          <w:p w:rsidR="00A60130" w:rsidRDefault="00A60130">
                            <w:pPr>
                              <w:pStyle w:val="TableParagraph"/>
                              <w:spacing w:before="7"/>
                              <w:rPr>
                                <w:rFonts w:ascii="Times New Roman"/>
                                <w:sz w:val="20"/>
                              </w:rPr>
                            </w:pPr>
                          </w:p>
                          <w:p w:rsidR="00A60130" w:rsidRDefault="00A60130">
                            <w:pPr>
                              <w:pStyle w:val="TableParagraph"/>
                              <w:ind w:left="1217" w:right="986"/>
                              <w:rPr>
                                <w:i/>
                                <w:sz w:val="24"/>
                              </w:rPr>
                            </w:pPr>
                            <w:r>
                              <w:rPr>
                                <w:sz w:val="24"/>
                              </w:rPr>
                              <w:t xml:space="preserve">* </w:t>
                            </w:r>
                            <w:r>
                              <w:rPr>
                                <w:i/>
                                <w:sz w:val="24"/>
                              </w:rPr>
                              <w:t>Luminária LED que possua lente secundária confeccionada em vidro borosilicato e</w:t>
                            </w:r>
                            <w:r>
                              <w:rPr>
                                <w:i/>
                                <w:spacing w:val="58"/>
                                <w:sz w:val="24"/>
                              </w:rPr>
                              <w:t xml:space="preserve"> </w:t>
                            </w:r>
                            <w:r>
                              <w:rPr>
                                <w:i/>
                                <w:sz w:val="24"/>
                              </w:rPr>
                              <w:t>não</w:t>
                            </w:r>
                            <w:r>
                              <w:rPr>
                                <w:i/>
                                <w:spacing w:val="55"/>
                                <w:sz w:val="24"/>
                              </w:rPr>
                              <w:t xml:space="preserve"> </w:t>
                            </w:r>
                            <w:r>
                              <w:rPr>
                                <w:i/>
                                <w:sz w:val="24"/>
                              </w:rPr>
                              <w:t>possua</w:t>
                            </w:r>
                            <w:r>
                              <w:rPr>
                                <w:i/>
                                <w:spacing w:val="58"/>
                                <w:sz w:val="24"/>
                              </w:rPr>
                              <w:t xml:space="preserve"> </w:t>
                            </w:r>
                            <w:r>
                              <w:rPr>
                                <w:i/>
                                <w:sz w:val="24"/>
                              </w:rPr>
                              <w:t>qualquer</w:t>
                            </w:r>
                            <w:r>
                              <w:rPr>
                                <w:i/>
                                <w:spacing w:val="57"/>
                                <w:sz w:val="24"/>
                              </w:rPr>
                              <w:t xml:space="preserve"> </w:t>
                            </w:r>
                            <w:r>
                              <w:rPr>
                                <w:i/>
                                <w:sz w:val="24"/>
                              </w:rPr>
                              <w:t>outro</w:t>
                            </w:r>
                            <w:r>
                              <w:rPr>
                                <w:i/>
                                <w:spacing w:val="55"/>
                                <w:sz w:val="24"/>
                              </w:rPr>
                              <w:t xml:space="preserve"> </w:t>
                            </w:r>
                            <w:r>
                              <w:rPr>
                                <w:i/>
                                <w:sz w:val="24"/>
                              </w:rPr>
                              <w:t>componente</w:t>
                            </w:r>
                            <w:r>
                              <w:rPr>
                                <w:i/>
                                <w:spacing w:val="56"/>
                                <w:sz w:val="24"/>
                              </w:rPr>
                              <w:t xml:space="preserve"> </w:t>
                            </w:r>
                            <w:r>
                              <w:rPr>
                                <w:i/>
                                <w:sz w:val="24"/>
                              </w:rPr>
                              <w:t>em</w:t>
                            </w:r>
                            <w:r>
                              <w:rPr>
                                <w:i/>
                                <w:spacing w:val="54"/>
                                <w:sz w:val="24"/>
                              </w:rPr>
                              <w:t xml:space="preserve"> </w:t>
                            </w:r>
                            <w:r>
                              <w:rPr>
                                <w:i/>
                                <w:sz w:val="24"/>
                              </w:rPr>
                              <w:t>polímero</w:t>
                            </w:r>
                            <w:r>
                              <w:rPr>
                                <w:i/>
                                <w:spacing w:val="58"/>
                                <w:sz w:val="24"/>
                              </w:rPr>
                              <w:t xml:space="preserve"> </w:t>
                            </w:r>
                            <w:r>
                              <w:rPr>
                                <w:i/>
                                <w:sz w:val="24"/>
                              </w:rPr>
                              <w:t>em</w:t>
                            </w:r>
                            <w:r>
                              <w:rPr>
                                <w:i/>
                                <w:spacing w:val="54"/>
                                <w:sz w:val="24"/>
                              </w:rPr>
                              <w:t xml:space="preserve"> </w:t>
                            </w:r>
                            <w:r>
                              <w:rPr>
                                <w:i/>
                                <w:sz w:val="24"/>
                              </w:rPr>
                              <w:t>aplicação</w:t>
                            </w:r>
                            <w:r>
                              <w:rPr>
                                <w:i/>
                                <w:spacing w:val="55"/>
                                <w:sz w:val="24"/>
                              </w:rPr>
                              <w:t xml:space="preserve"> </w:t>
                            </w:r>
                            <w:r>
                              <w:rPr>
                                <w:i/>
                                <w:sz w:val="24"/>
                              </w:rPr>
                              <w:t>externa</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5024" behindDoc="0" locked="0" layoutInCell="1" allowOverlap="1" wp14:anchorId="4A7BE9DA" wp14:editId="0EC72C23">
                <wp:simplePos x="0" y="0"/>
                <wp:positionH relativeFrom="page">
                  <wp:posOffset>304800</wp:posOffset>
                </wp:positionH>
                <wp:positionV relativeFrom="page">
                  <wp:posOffset>142876</wp:posOffset>
                </wp:positionV>
                <wp:extent cx="7262495" cy="10246360"/>
                <wp:effectExtent l="0" t="0" r="14605" b="254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4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5"/>
                                    <w:ind w:left="1217" w:right="979"/>
                                    <w:jc w:val="both"/>
                                    <w:rPr>
                                      <w:i/>
                                      <w:sz w:val="24"/>
                                    </w:rPr>
                                  </w:pPr>
                                  <w:r>
                                    <w:rPr>
                                      <w:i/>
                                      <w:sz w:val="24"/>
                                    </w:rPr>
                                    <w:t xml:space="preserve">sujeita </w:t>
                                  </w:r>
                                  <w:r>
                                    <w:rPr>
                                      <w:i/>
                                      <w:sz w:val="24"/>
                                    </w:rPr>
                                    <w:t>à exposição ao tempo ficará dispensada de refrator. O respectivo material trata-se de vidro temperado com propriedades termorresistente, com elevada resistência química, além de possuir coeficiente de expansão térmico mínimo.</w:t>
                                  </w:r>
                                </w:p>
                                <w:p w:rsidR="00A60130" w:rsidRDefault="00A60130">
                                  <w:pPr>
                                    <w:pStyle w:val="TableParagraph"/>
                                    <w:rPr>
                                      <w:rFonts w:ascii="Times New Roman"/>
                                      <w:sz w:val="21"/>
                                    </w:rPr>
                                  </w:pPr>
                                </w:p>
                                <w:p w:rsidR="00A60130" w:rsidRDefault="00A60130">
                                  <w:pPr>
                                    <w:pStyle w:val="TableParagraph"/>
                                    <w:numPr>
                                      <w:ilvl w:val="2"/>
                                      <w:numId w:val="9"/>
                                    </w:numPr>
                                    <w:tabs>
                                      <w:tab w:val="left" w:pos="2208"/>
                                      <w:tab w:val="left" w:pos="2209"/>
                                    </w:tabs>
                                    <w:spacing w:before="1"/>
                                    <w:rPr>
                                      <w:b/>
                                      <w:sz w:val="24"/>
                                    </w:rPr>
                                  </w:pPr>
                                  <w:r>
                                    <w:rPr>
                                      <w:b/>
                                      <w:sz w:val="24"/>
                                    </w:rPr>
                                    <w:t>Temperatura de Cor Correlata</w:t>
                                  </w:r>
                                  <w:r>
                                    <w:rPr>
                                      <w:b/>
                                      <w:spacing w:val="-2"/>
                                      <w:sz w:val="24"/>
                                    </w:rPr>
                                    <w:t xml:space="preserve"> </w:t>
                                  </w:r>
                                  <w:r>
                                    <w:rPr>
                                      <w:b/>
                                      <w:sz w:val="24"/>
                                    </w:rPr>
                                    <w:t>(TCC)</w:t>
                                  </w:r>
                                </w:p>
                                <w:p w:rsidR="00A60130" w:rsidRDefault="00A60130">
                                  <w:pPr>
                                    <w:pStyle w:val="TableParagraph"/>
                                    <w:spacing w:before="120"/>
                                    <w:ind w:left="1217" w:right="988"/>
                                    <w:jc w:val="both"/>
                                    <w:rPr>
                                      <w:sz w:val="24"/>
                                    </w:rPr>
                                  </w:pPr>
                                  <w:r>
                                    <w:rPr>
                                      <w:sz w:val="24"/>
                                    </w:rPr>
                                    <w:t>Valor Nominal declarado de 4000 K, admitindo o Valor mínimo de 3710 K e o Valor máximo de 4260</w:t>
                                  </w:r>
                                  <w:r>
                                    <w:rPr>
                                      <w:spacing w:val="-3"/>
                                      <w:sz w:val="24"/>
                                    </w:rPr>
                                    <w:t xml:space="preserve"> </w:t>
                                  </w:r>
                                  <w:r>
                                    <w:rPr>
                                      <w:sz w:val="24"/>
                                    </w:rPr>
                                    <w:t>K.</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349"/>
                                      <w:tab w:val="left" w:pos="2350"/>
                                    </w:tabs>
                                    <w:ind w:left="2349" w:hanging="1133"/>
                                    <w:rPr>
                                      <w:b/>
                                      <w:sz w:val="24"/>
                                    </w:rPr>
                                  </w:pPr>
                                  <w:r>
                                    <w:rPr>
                                      <w:b/>
                                      <w:sz w:val="24"/>
                                    </w:rPr>
                                    <w:t>Vida útil do Conjunto</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Mínimo de 50.000 horas.</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08"/>
                                      <w:tab w:val="left" w:pos="2209"/>
                                    </w:tabs>
                                    <w:rPr>
                                      <w:b/>
                                      <w:sz w:val="24"/>
                                    </w:rPr>
                                  </w:pPr>
                                  <w:r>
                                    <w:rPr>
                                      <w:b/>
                                      <w:sz w:val="24"/>
                                    </w:rPr>
                                    <w:t>Sistema óptico secundário (lente)</w:t>
                                  </w:r>
                                </w:p>
                                <w:p w:rsidR="00A60130" w:rsidRDefault="00A60130">
                                  <w:pPr>
                                    <w:pStyle w:val="TableParagraph"/>
                                    <w:spacing w:before="120"/>
                                    <w:ind w:left="1217" w:right="980"/>
                                    <w:jc w:val="both"/>
                                    <w:rPr>
                                      <w:sz w:val="24"/>
                                    </w:rPr>
                                  </w:pPr>
                                  <w:r>
                                    <w:rPr>
                                      <w:sz w:val="24"/>
                                    </w:rPr>
                                    <w:t>Confeccionado em policarbonato, acrílico ou vidro borosilicato. A transparência mínima inicial das lentes deve ser de 90%.</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77"/>
                                      <w:tab w:val="left" w:pos="2278"/>
                                    </w:tabs>
                                    <w:spacing w:before="1"/>
                                    <w:ind w:left="2277" w:hanging="1061"/>
                                    <w:rPr>
                                      <w:b/>
                                      <w:sz w:val="24"/>
                                    </w:rPr>
                                  </w:pPr>
                                  <w:r>
                                    <w:rPr>
                                      <w:b/>
                                      <w:sz w:val="24"/>
                                    </w:rPr>
                                    <w:t>Grau de proteção das</w:t>
                                  </w:r>
                                  <w:r>
                                    <w:rPr>
                                      <w:b/>
                                      <w:spacing w:val="-3"/>
                                      <w:sz w:val="24"/>
                                    </w:rPr>
                                    <w:t xml:space="preserve"> </w:t>
                                  </w:r>
                                  <w:r>
                                    <w:rPr>
                                      <w:b/>
                                      <w:sz w:val="24"/>
                                    </w:rPr>
                                    <w:t>luminárias</w:t>
                                  </w:r>
                                </w:p>
                                <w:p w:rsidR="00A60130" w:rsidRDefault="00A60130">
                                  <w:pPr>
                                    <w:pStyle w:val="TableParagraph"/>
                                    <w:spacing w:before="9"/>
                                    <w:rPr>
                                      <w:rFonts w:ascii="Times New Roman"/>
                                      <w:sz w:val="20"/>
                                    </w:rPr>
                                  </w:pPr>
                                </w:p>
                                <w:p w:rsidR="00A60130" w:rsidRDefault="00A60130">
                                  <w:pPr>
                                    <w:pStyle w:val="TableParagraph"/>
                                    <w:spacing w:before="1"/>
                                    <w:ind w:left="1217" w:right="986"/>
                                    <w:jc w:val="both"/>
                                    <w:rPr>
                                      <w:sz w:val="24"/>
                                    </w:rPr>
                                  </w:pPr>
                                  <w:r>
                                    <w:rPr>
                                      <w:sz w:val="24"/>
                                    </w:rPr>
                                    <w:t>Os alojamentos das partes vitais (LED, sistema óptico secundário e controlador) deverão ter no mínimo grau de proteção IP-66.</w:t>
                                  </w:r>
                                </w:p>
                                <w:p w:rsidR="00A60130" w:rsidRDefault="00A60130">
                                  <w:pPr>
                                    <w:pStyle w:val="TableParagraph"/>
                                    <w:spacing w:before="9"/>
                                    <w:rPr>
                                      <w:rFonts w:ascii="Times New Roman"/>
                                      <w:sz w:val="20"/>
                                    </w:rPr>
                                  </w:pPr>
                                </w:p>
                                <w:p w:rsidR="00A60130" w:rsidRDefault="00A60130">
                                  <w:pPr>
                                    <w:pStyle w:val="TableParagraph"/>
                                    <w:spacing w:before="1"/>
                                    <w:ind w:left="1217" w:right="979"/>
                                    <w:jc w:val="both"/>
                                    <w:rPr>
                                      <w:sz w:val="24"/>
                                    </w:rPr>
                                  </w:pPr>
                                  <w:r>
                                    <w:rPr>
                                      <w:sz w:val="24"/>
                                    </w:rPr>
                                    <w:t>Nota: Caso o controlador seja IP-65, ou superior, o alojamento do controlador na luminária deverá ser, no mínimo, IP-44.</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10"/>
                                      <w:tab w:val="left" w:pos="2211"/>
                                    </w:tabs>
                                    <w:ind w:left="2210" w:hanging="994"/>
                                    <w:rPr>
                                      <w:b/>
                                      <w:sz w:val="24"/>
                                    </w:rPr>
                                  </w:pPr>
                                  <w:r>
                                    <w:rPr>
                                      <w:b/>
                                      <w:sz w:val="24"/>
                                    </w:rPr>
                                    <w:t>Resistência a impactos mecânicos (Classificação</w:t>
                                  </w:r>
                                  <w:r>
                                    <w:rPr>
                                      <w:b/>
                                      <w:spacing w:val="-5"/>
                                      <w:sz w:val="24"/>
                                    </w:rPr>
                                    <w:t xml:space="preserve"> </w:t>
                                  </w:r>
                                  <w:r>
                                    <w:rPr>
                                      <w:b/>
                                      <w:sz w:val="24"/>
                                    </w:rPr>
                                    <w:t>IK)</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Mínimo IK-08.</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10"/>
                                      <w:tab w:val="left" w:pos="2211"/>
                                    </w:tabs>
                                    <w:ind w:left="2210" w:hanging="994"/>
                                    <w:rPr>
                                      <w:b/>
                                      <w:sz w:val="24"/>
                                    </w:rPr>
                                  </w:pPr>
                                  <w:r>
                                    <w:rPr>
                                      <w:b/>
                                      <w:sz w:val="24"/>
                                    </w:rPr>
                                    <w:t>Temperatura de Operação:</w:t>
                                  </w:r>
                                </w:p>
                                <w:p w:rsidR="00A60130" w:rsidRDefault="00A60130">
                                  <w:pPr>
                                    <w:pStyle w:val="TableParagraph"/>
                                    <w:spacing w:before="10"/>
                                    <w:rPr>
                                      <w:rFonts w:ascii="Times New Roman"/>
                                      <w:sz w:val="20"/>
                                    </w:rPr>
                                  </w:pPr>
                                </w:p>
                                <w:p w:rsidR="00A60130" w:rsidRDefault="00A60130">
                                  <w:pPr>
                                    <w:pStyle w:val="TableParagraph"/>
                                    <w:ind w:left="1217" w:right="987"/>
                                    <w:jc w:val="both"/>
                                    <w:rPr>
                                      <w:sz w:val="24"/>
                                    </w:rPr>
                                  </w:pPr>
                                  <w:r>
                                    <w:rPr>
                                      <w:sz w:val="24"/>
                                    </w:rPr>
                                    <w:t>A luminária deverá operar, sem prejuízos a quaisquer materiais e/ou equipamentos entre temperaturas de -5°C a 45°C.</w:t>
                                  </w:r>
                                </w:p>
                                <w:p w:rsidR="00A60130" w:rsidRDefault="00A60130">
                                  <w:pPr>
                                    <w:pStyle w:val="TableParagraph"/>
                                    <w:spacing w:before="10"/>
                                    <w:rPr>
                                      <w:rFonts w:ascii="Times New Roman"/>
                                      <w:sz w:val="20"/>
                                    </w:rPr>
                                  </w:pPr>
                                </w:p>
                                <w:p w:rsidR="00A60130" w:rsidRDefault="00A60130">
                                  <w:pPr>
                                    <w:pStyle w:val="TableParagraph"/>
                                    <w:numPr>
                                      <w:ilvl w:val="2"/>
                                      <w:numId w:val="8"/>
                                    </w:numPr>
                                    <w:tabs>
                                      <w:tab w:val="left" w:pos="2210"/>
                                      <w:tab w:val="left" w:pos="2211"/>
                                    </w:tabs>
                                    <w:rPr>
                                      <w:b/>
                                      <w:sz w:val="24"/>
                                    </w:rPr>
                                  </w:pPr>
                                  <w:r>
                                    <w:rPr>
                                      <w:b/>
                                      <w:sz w:val="24"/>
                                    </w:rPr>
                                    <w:t>Montagem</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As luminárias devem possibilitar a fixação em braços através de, no mínimo, 02 (dois) parafusos de fixação de aço inox.</w:t>
                                  </w:r>
                                </w:p>
                                <w:p w:rsidR="00A60130" w:rsidRDefault="00A60130">
                                  <w:pPr>
                                    <w:pStyle w:val="TableParagraph"/>
                                    <w:spacing w:before="10"/>
                                    <w:rPr>
                                      <w:rFonts w:ascii="Times New Roman"/>
                                      <w:sz w:val="20"/>
                                    </w:rPr>
                                  </w:pPr>
                                </w:p>
                                <w:p w:rsidR="00A60130" w:rsidRDefault="00A60130">
                                  <w:pPr>
                                    <w:pStyle w:val="TableParagraph"/>
                                    <w:numPr>
                                      <w:ilvl w:val="2"/>
                                      <w:numId w:val="8"/>
                                    </w:numPr>
                                    <w:tabs>
                                      <w:tab w:val="left" w:pos="2210"/>
                                      <w:tab w:val="left" w:pos="2211"/>
                                    </w:tabs>
                                    <w:rPr>
                                      <w:b/>
                                      <w:sz w:val="24"/>
                                    </w:rPr>
                                  </w:pPr>
                                  <w:r>
                                    <w:rPr>
                                      <w:b/>
                                      <w:sz w:val="24"/>
                                    </w:rPr>
                                    <w:t>Ajuste do ângulo de</w:t>
                                  </w:r>
                                  <w:r>
                                    <w:rPr>
                                      <w:b/>
                                      <w:spacing w:val="-3"/>
                                      <w:sz w:val="24"/>
                                    </w:rPr>
                                    <w:t xml:space="preserve"> </w:t>
                                  </w:r>
                                  <w:r>
                                    <w:rPr>
                                      <w:b/>
                                      <w:sz w:val="24"/>
                                    </w:rPr>
                                    <w:t>montagem</w:t>
                                  </w:r>
                                </w:p>
                                <w:p w:rsidR="00A60130" w:rsidRDefault="00A60130">
                                  <w:pPr>
                                    <w:pStyle w:val="TableParagraph"/>
                                    <w:spacing w:before="10"/>
                                    <w:rPr>
                                      <w:rFonts w:ascii="Times New Roman"/>
                                      <w:sz w:val="20"/>
                                    </w:rPr>
                                  </w:pPr>
                                </w:p>
                                <w:p w:rsidR="00A60130" w:rsidRDefault="00A60130">
                                  <w:pPr>
                                    <w:pStyle w:val="TableParagraph"/>
                                    <w:ind w:left="1217" w:right="991"/>
                                    <w:jc w:val="both"/>
                                    <w:rPr>
                                      <w:sz w:val="24"/>
                                    </w:rPr>
                                  </w:pPr>
                                  <w:r>
                                    <w:rPr>
                                      <w:sz w:val="24"/>
                                    </w:rPr>
                                    <w:t>Somente na hipótese da luminária permitir ajuste no ângulo de montagem direto na luminária, com ou sem uso de adaptador.</w:t>
                                  </w:r>
                                </w:p>
                                <w:p w:rsidR="00A60130" w:rsidRDefault="00A60130">
                                  <w:pPr>
                                    <w:pStyle w:val="TableParagraph"/>
                                    <w:spacing w:before="11"/>
                                    <w:rPr>
                                      <w:rFonts w:ascii="Times New Roman"/>
                                      <w:sz w:val="20"/>
                                    </w:rPr>
                                  </w:pPr>
                                </w:p>
                                <w:p w:rsidR="00A60130" w:rsidRDefault="00A60130">
                                  <w:pPr>
                                    <w:pStyle w:val="TableParagraph"/>
                                    <w:numPr>
                                      <w:ilvl w:val="2"/>
                                      <w:numId w:val="8"/>
                                    </w:numPr>
                                    <w:tabs>
                                      <w:tab w:val="left" w:pos="2210"/>
                                      <w:tab w:val="left" w:pos="2211"/>
                                    </w:tabs>
                                    <w:rPr>
                                      <w:b/>
                                      <w:sz w:val="24"/>
                                    </w:rPr>
                                  </w:pPr>
                                  <w:r>
                                    <w:rPr>
                                      <w:b/>
                                      <w:sz w:val="24"/>
                                    </w:rPr>
                                    <w:t>Tomada integrada de 7 posições para relé</w:t>
                                  </w:r>
                                  <w:r>
                                    <w:rPr>
                                      <w:b/>
                                      <w:spacing w:val="-5"/>
                                      <w:sz w:val="24"/>
                                    </w:rPr>
                                    <w:t xml:space="preserve"> </w:t>
                                  </w:r>
                                  <w:r>
                                    <w:rPr>
                                      <w:b/>
                                      <w:sz w:val="24"/>
                                    </w:rPr>
                                    <w:t>fotocontrolador</w:t>
                                  </w:r>
                                </w:p>
                                <w:p w:rsidR="00A60130" w:rsidRDefault="00A60130">
                                  <w:pPr>
                                    <w:pStyle w:val="TableParagraph"/>
                                    <w:spacing w:before="10"/>
                                    <w:rPr>
                                      <w:rFonts w:ascii="Times New Roman"/>
                                      <w:sz w:val="20"/>
                                    </w:rPr>
                                  </w:pPr>
                                </w:p>
                                <w:p w:rsidR="00A60130" w:rsidRDefault="00A60130">
                                  <w:pPr>
                                    <w:pStyle w:val="TableParagraph"/>
                                    <w:ind w:left="1217" w:right="989"/>
                                    <w:jc w:val="both"/>
                                    <w:rPr>
                                      <w:sz w:val="24"/>
                                    </w:rPr>
                                  </w:pPr>
                                  <w:r>
                                    <w:rPr>
                                      <w:sz w:val="24"/>
                                    </w:rPr>
                                    <w:t>As luminárias devem ser fornecidas com uma tomada embutida para relé fotocontrolador de 7 contatos sendo 3 para carga e 4 para dimerização e dados, conforme ANSI C136.41.</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E9DA" id="Text Box 17" o:spid="_x0000_s1041" type="#_x0000_t202" style="position:absolute;margin-left:24pt;margin-top:11.25pt;width:571.85pt;height:806.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HUuAIAALU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5"/>
                              <w:ind w:left="1217" w:right="979"/>
                              <w:jc w:val="both"/>
                              <w:rPr>
                                <w:i/>
                                <w:sz w:val="24"/>
                              </w:rPr>
                            </w:pPr>
                            <w:r>
                              <w:rPr>
                                <w:i/>
                                <w:sz w:val="24"/>
                              </w:rPr>
                              <w:t xml:space="preserve">sujeita </w:t>
                            </w:r>
                            <w:r>
                              <w:rPr>
                                <w:i/>
                                <w:sz w:val="24"/>
                              </w:rPr>
                              <w:t>à exposição ao tempo ficará dispensada de refrator. O respectivo material trata-se de vidro temperado com propriedades termorresistente, com elevada resistência química, além de possuir coeficiente de expansão térmico mínimo.</w:t>
                            </w:r>
                          </w:p>
                          <w:p w:rsidR="00A60130" w:rsidRDefault="00A60130">
                            <w:pPr>
                              <w:pStyle w:val="TableParagraph"/>
                              <w:rPr>
                                <w:rFonts w:ascii="Times New Roman"/>
                                <w:sz w:val="21"/>
                              </w:rPr>
                            </w:pPr>
                          </w:p>
                          <w:p w:rsidR="00A60130" w:rsidRDefault="00A60130">
                            <w:pPr>
                              <w:pStyle w:val="TableParagraph"/>
                              <w:numPr>
                                <w:ilvl w:val="2"/>
                                <w:numId w:val="9"/>
                              </w:numPr>
                              <w:tabs>
                                <w:tab w:val="left" w:pos="2208"/>
                                <w:tab w:val="left" w:pos="2209"/>
                              </w:tabs>
                              <w:spacing w:before="1"/>
                              <w:rPr>
                                <w:b/>
                                <w:sz w:val="24"/>
                              </w:rPr>
                            </w:pPr>
                            <w:r>
                              <w:rPr>
                                <w:b/>
                                <w:sz w:val="24"/>
                              </w:rPr>
                              <w:t>Temperatura de Cor Correlata</w:t>
                            </w:r>
                            <w:r>
                              <w:rPr>
                                <w:b/>
                                <w:spacing w:val="-2"/>
                                <w:sz w:val="24"/>
                              </w:rPr>
                              <w:t xml:space="preserve"> </w:t>
                            </w:r>
                            <w:r>
                              <w:rPr>
                                <w:b/>
                                <w:sz w:val="24"/>
                              </w:rPr>
                              <w:t>(TCC)</w:t>
                            </w:r>
                          </w:p>
                          <w:p w:rsidR="00A60130" w:rsidRDefault="00A60130">
                            <w:pPr>
                              <w:pStyle w:val="TableParagraph"/>
                              <w:spacing w:before="120"/>
                              <w:ind w:left="1217" w:right="988"/>
                              <w:jc w:val="both"/>
                              <w:rPr>
                                <w:sz w:val="24"/>
                              </w:rPr>
                            </w:pPr>
                            <w:r>
                              <w:rPr>
                                <w:sz w:val="24"/>
                              </w:rPr>
                              <w:t>Valor Nominal declarado de 4000 K, admitindo o Valor mínimo de 3710 K e o Valor máximo de 4260</w:t>
                            </w:r>
                            <w:r>
                              <w:rPr>
                                <w:spacing w:val="-3"/>
                                <w:sz w:val="24"/>
                              </w:rPr>
                              <w:t xml:space="preserve"> </w:t>
                            </w:r>
                            <w:r>
                              <w:rPr>
                                <w:sz w:val="24"/>
                              </w:rPr>
                              <w:t>K.</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349"/>
                                <w:tab w:val="left" w:pos="2350"/>
                              </w:tabs>
                              <w:ind w:left="2349" w:hanging="1133"/>
                              <w:rPr>
                                <w:b/>
                                <w:sz w:val="24"/>
                              </w:rPr>
                            </w:pPr>
                            <w:r>
                              <w:rPr>
                                <w:b/>
                                <w:sz w:val="24"/>
                              </w:rPr>
                              <w:t>Vida útil do Conjunto</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Mínimo de 50.000 horas.</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08"/>
                                <w:tab w:val="left" w:pos="2209"/>
                              </w:tabs>
                              <w:rPr>
                                <w:b/>
                                <w:sz w:val="24"/>
                              </w:rPr>
                            </w:pPr>
                            <w:r>
                              <w:rPr>
                                <w:b/>
                                <w:sz w:val="24"/>
                              </w:rPr>
                              <w:t>Sistema óptico secundário (lente)</w:t>
                            </w:r>
                          </w:p>
                          <w:p w:rsidR="00A60130" w:rsidRDefault="00A60130">
                            <w:pPr>
                              <w:pStyle w:val="TableParagraph"/>
                              <w:spacing w:before="120"/>
                              <w:ind w:left="1217" w:right="980"/>
                              <w:jc w:val="both"/>
                              <w:rPr>
                                <w:sz w:val="24"/>
                              </w:rPr>
                            </w:pPr>
                            <w:r>
                              <w:rPr>
                                <w:sz w:val="24"/>
                              </w:rPr>
                              <w:t>Confeccionado em policarbonato, acrílico ou vidro borosilicato. A transparência mínima inicial das lentes deve ser de 90%.</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77"/>
                                <w:tab w:val="left" w:pos="2278"/>
                              </w:tabs>
                              <w:spacing w:before="1"/>
                              <w:ind w:left="2277" w:hanging="1061"/>
                              <w:rPr>
                                <w:b/>
                                <w:sz w:val="24"/>
                              </w:rPr>
                            </w:pPr>
                            <w:r>
                              <w:rPr>
                                <w:b/>
                                <w:sz w:val="24"/>
                              </w:rPr>
                              <w:t>Grau de proteção das</w:t>
                            </w:r>
                            <w:r>
                              <w:rPr>
                                <w:b/>
                                <w:spacing w:val="-3"/>
                                <w:sz w:val="24"/>
                              </w:rPr>
                              <w:t xml:space="preserve"> </w:t>
                            </w:r>
                            <w:r>
                              <w:rPr>
                                <w:b/>
                                <w:sz w:val="24"/>
                              </w:rPr>
                              <w:t>luminárias</w:t>
                            </w:r>
                          </w:p>
                          <w:p w:rsidR="00A60130" w:rsidRDefault="00A60130">
                            <w:pPr>
                              <w:pStyle w:val="TableParagraph"/>
                              <w:spacing w:before="9"/>
                              <w:rPr>
                                <w:rFonts w:ascii="Times New Roman"/>
                                <w:sz w:val="20"/>
                              </w:rPr>
                            </w:pPr>
                          </w:p>
                          <w:p w:rsidR="00A60130" w:rsidRDefault="00A60130">
                            <w:pPr>
                              <w:pStyle w:val="TableParagraph"/>
                              <w:spacing w:before="1"/>
                              <w:ind w:left="1217" w:right="986"/>
                              <w:jc w:val="both"/>
                              <w:rPr>
                                <w:sz w:val="24"/>
                              </w:rPr>
                            </w:pPr>
                            <w:r>
                              <w:rPr>
                                <w:sz w:val="24"/>
                              </w:rPr>
                              <w:t>Os alojamentos das partes vitais (LED, sistema óptico secundário e controlador) deverão ter no mínimo grau de proteção IP-66.</w:t>
                            </w:r>
                          </w:p>
                          <w:p w:rsidR="00A60130" w:rsidRDefault="00A60130">
                            <w:pPr>
                              <w:pStyle w:val="TableParagraph"/>
                              <w:spacing w:before="9"/>
                              <w:rPr>
                                <w:rFonts w:ascii="Times New Roman"/>
                                <w:sz w:val="20"/>
                              </w:rPr>
                            </w:pPr>
                          </w:p>
                          <w:p w:rsidR="00A60130" w:rsidRDefault="00A60130">
                            <w:pPr>
                              <w:pStyle w:val="TableParagraph"/>
                              <w:spacing w:before="1"/>
                              <w:ind w:left="1217" w:right="979"/>
                              <w:jc w:val="both"/>
                              <w:rPr>
                                <w:sz w:val="24"/>
                              </w:rPr>
                            </w:pPr>
                            <w:r>
                              <w:rPr>
                                <w:sz w:val="24"/>
                              </w:rPr>
                              <w:t>Nota: Caso o controlador seja IP-65, ou superior, o alojamento do controlador na luminária deverá ser, no mínimo, IP-44.</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10"/>
                                <w:tab w:val="left" w:pos="2211"/>
                              </w:tabs>
                              <w:ind w:left="2210" w:hanging="994"/>
                              <w:rPr>
                                <w:b/>
                                <w:sz w:val="24"/>
                              </w:rPr>
                            </w:pPr>
                            <w:r>
                              <w:rPr>
                                <w:b/>
                                <w:sz w:val="24"/>
                              </w:rPr>
                              <w:t>Resistência a impactos mecânicos (Classificação</w:t>
                            </w:r>
                            <w:r>
                              <w:rPr>
                                <w:b/>
                                <w:spacing w:val="-5"/>
                                <w:sz w:val="24"/>
                              </w:rPr>
                              <w:t xml:space="preserve"> </w:t>
                            </w:r>
                            <w:r>
                              <w:rPr>
                                <w:b/>
                                <w:sz w:val="24"/>
                              </w:rPr>
                              <w:t>IK)</w:t>
                            </w:r>
                          </w:p>
                          <w:p w:rsidR="00A60130" w:rsidRDefault="00A60130">
                            <w:pPr>
                              <w:pStyle w:val="TableParagraph"/>
                              <w:spacing w:before="10"/>
                              <w:rPr>
                                <w:rFonts w:ascii="Times New Roman"/>
                                <w:sz w:val="20"/>
                              </w:rPr>
                            </w:pPr>
                          </w:p>
                          <w:p w:rsidR="00A60130" w:rsidRDefault="00A60130">
                            <w:pPr>
                              <w:pStyle w:val="TableParagraph"/>
                              <w:ind w:left="1217"/>
                              <w:jc w:val="both"/>
                              <w:rPr>
                                <w:sz w:val="24"/>
                              </w:rPr>
                            </w:pPr>
                            <w:r>
                              <w:rPr>
                                <w:sz w:val="24"/>
                              </w:rPr>
                              <w:t>Mínimo IK-08.</w:t>
                            </w:r>
                          </w:p>
                          <w:p w:rsidR="00A60130" w:rsidRDefault="00A60130">
                            <w:pPr>
                              <w:pStyle w:val="TableParagraph"/>
                              <w:spacing w:before="10"/>
                              <w:rPr>
                                <w:rFonts w:ascii="Times New Roman"/>
                                <w:sz w:val="20"/>
                              </w:rPr>
                            </w:pPr>
                          </w:p>
                          <w:p w:rsidR="00A60130" w:rsidRDefault="00A60130">
                            <w:pPr>
                              <w:pStyle w:val="TableParagraph"/>
                              <w:numPr>
                                <w:ilvl w:val="2"/>
                                <w:numId w:val="9"/>
                              </w:numPr>
                              <w:tabs>
                                <w:tab w:val="left" w:pos="2210"/>
                                <w:tab w:val="left" w:pos="2211"/>
                              </w:tabs>
                              <w:ind w:left="2210" w:hanging="994"/>
                              <w:rPr>
                                <w:b/>
                                <w:sz w:val="24"/>
                              </w:rPr>
                            </w:pPr>
                            <w:r>
                              <w:rPr>
                                <w:b/>
                                <w:sz w:val="24"/>
                              </w:rPr>
                              <w:t>Temperatura de Operação:</w:t>
                            </w:r>
                          </w:p>
                          <w:p w:rsidR="00A60130" w:rsidRDefault="00A60130">
                            <w:pPr>
                              <w:pStyle w:val="TableParagraph"/>
                              <w:spacing w:before="10"/>
                              <w:rPr>
                                <w:rFonts w:ascii="Times New Roman"/>
                                <w:sz w:val="20"/>
                              </w:rPr>
                            </w:pPr>
                          </w:p>
                          <w:p w:rsidR="00A60130" w:rsidRDefault="00A60130">
                            <w:pPr>
                              <w:pStyle w:val="TableParagraph"/>
                              <w:ind w:left="1217" w:right="987"/>
                              <w:jc w:val="both"/>
                              <w:rPr>
                                <w:sz w:val="24"/>
                              </w:rPr>
                            </w:pPr>
                            <w:r>
                              <w:rPr>
                                <w:sz w:val="24"/>
                              </w:rPr>
                              <w:t>A luminária deverá operar, sem prejuízos a quaisquer materiais e/ou equipamentos entre temperaturas de -5°C a 45°C.</w:t>
                            </w:r>
                          </w:p>
                          <w:p w:rsidR="00A60130" w:rsidRDefault="00A60130">
                            <w:pPr>
                              <w:pStyle w:val="TableParagraph"/>
                              <w:spacing w:before="10"/>
                              <w:rPr>
                                <w:rFonts w:ascii="Times New Roman"/>
                                <w:sz w:val="20"/>
                              </w:rPr>
                            </w:pPr>
                          </w:p>
                          <w:p w:rsidR="00A60130" w:rsidRDefault="00A60130">
                            <w:pPr>
                              <w:pStyle w:val="TableParagraph"/>
                              <w:numPr>
                                <w:ilvl w:val="2"/>
                                <w:numId w:val="8"/>
                              </w:numPr>
                              <w:tabs>
                                <w:tab w:val="left" w:pos="2210"/>
                                <w:tab w:val="left" w:pos="2211"/>
                              </w:tabs>
                              <w:rPr>
                                <w:b/>
                                <w:sz w:val="24"/>
                              </w:rPr>
                            </w:pPr>
                            <w:r>
                              <w:rPr>
                                <w:b/>
                                <w:sz w:val="24"/>
                              </w:rPr>
                              <w:t>Montagem</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As luminárias devem possibilitar a fixação em braços através de, no mínimo, 02 (dois) parafusos de fixação de aço inox.</w:t>
                            </w:r>
                          </w:p>
                          <w:p w:rsidR="00A60130" w:rsidRDefault="00A60130">
                            <w:pPr>
                              <w:pStyle w:val="TableParagraph"/>
                              <w:spacing w:before="10"/>
                              <w:rPr>
                                <w:rFonts w:ascii="Times New Roman"/>
                                <w:sz w:val="20"/>
                              </w:rPr>
                            </w:pPr>
                          </w:p>
                          <w:p w:rsidR="00A60130" w:rsidRDefault="00A60130">
                            <w:pPr>
                              <w:pStyle w:val="TableParagraph"/>
                              <w:numPr>
                                <w:ilvl w:val="2"/>
                                <w:numId w:val="8"/>
                              </w:numPr>
                              <w:tabs>
                                <w:tab w:val="left" w:pos="2210"/>
                                <w:tab w:val="left" w:pos="2211"/>
                              </w:tabs>
                              <w:rPr>
                                <w:b/>
                                <w:sz w:val="24"/>
                              </w:rPr>
                            </w:pPr>
                            <w:r>
                              <w:rPr>
                                <w:b/>
                                <w:sz w:val="24"/>
                              </w:rPr>
                              <w:t>Ajuste do ângulo de</w:t>
                            </w:r>
                            <w:r>
                              <w:rPr>
                                <w:b/>
                                <w:spacing w:val="-3"/>
                                <w:sz w:val="24"/>
                              </w:rPr>
                              <w:t xml:space="preserve"> </w:t>
                            </w:r>
                            <w:r>
                              <w:rPr>
                                <w:b/>
                                <w:sz w:val="24"/>
                              </w:rPr>
                              <w:t>montagem</w:t>
                            </w:r>
                          </w:p>
                          <w:p w:rsidR="00A60130" w:rsidRDefault="00A60130">
                            <w:pPr>
                              <w:pStyle w:val="TableParagraph"/>
                              <w:spacing w:before="10"/>
                              <w:rPr>
                                <w:rFonts w:ascii="Times New Roman"/>
                                <w:sz w:val="20"/>
                              </w:rPr>
                            </w:pPr>
                          </w:p>
                          <w:p w:rsidR="00A60130" w:rsidRDefault="00A60130">
                            <w:pPr>
                              <w:pStyle w:val="TableParagraph"/>
                              <w:ind w:left="1217" w:right="991"/>
                              <w:jc w:val="both"/>
                              <w:rPr>
                                <w:sz w:val="24"/>
                              </w:rPr>
                            </w:pPr>
                            <w:r>
                              <w:rPr>
                                <w:sz w:val="24"/>
                              </w:rPr>
                              <w:t>Somente na hipótese da luminária permitir ajuste no ângulo de montagem direto na luminária, com ou sem uso de adaptador.</w:t>
                            </w:r>
                          </w:p>
                          <w:p w:rsidR="00A60130" w:rsidRDefault="00A60130">
                            <w:pPr>
                              <w:pStyle w:val="TableParagraph"/>
                              <w:spacing w:before="11"/>
                              <w:rPr>
                                <w:rFonts w:ascii="Times New Roman"/>
                                <w:sz w:val="20"/>
                              </w:rPr>
                            </w:pPr>
                          </w:p>
                          <w:p w:rsidR="00A60130" w:rsidRDefault="00A60130">
                            <w:pPr>
                              <w:pStyle w:val="TableParagraph"/>
                              <w:numPr>
                                <w:ilvl w:val="2"/>
                                <w:numId w:val="8"/>
                              </w:numPr>
                              <w:tabs>
                                <w:tab w:val="left" w:pos="2210"/>
                                <w:tab w:val="left" w:pos="2211"/>
                              </w:tabs>
                              <w:rPr>
                                <w:b/>
                                <w:sz w:val="24"/>
                              </w:rPr>
                            </w:pPr>
                            <w:r>
                              <w:rPr>
                                <w:b/>
                                <w:sz w:val="24"/>
                              </w:rPr>
                              <w:t>Tomada integrada de 7 posições para relé</w:t>
                            </w:r>
                            <w:r>
                              <w:rPr>
                                <w:b/>
                                <w:spacing w:val="-5"/>
                                <w:sz w:val="24"/>
                              </w:rPr>
                              <w:t xml:space="preserve"> </w:t>
                            </w:r>
                            <w:r>
                              <w:rPr>
                                <w:b/>
                                <w:sz w:val="24"/>
                              </w:rPr>
                              <w:t>fotocontrolador</w:t>
                            </w:r>
                          </w:p>
                          <w:p w:rsidR="00A60130" w:rsidRDefault="00A60130">
                            <w:pPr>
                              <w:pStyle w:val="TableParagraph"/>
                              <w:spacing w:before="10"/>
                              <w:rPr>
                                <w:rFonts w:ascii="Times New Roman"/>
                                <w:sz w:val="20"/>
                              </w:rPr>
                            </w:pPr>
                          </w:p>
                          <w:p w:rsidR="00A60130" w:rsidRDefault="00A60130">
                            <w:pPr>
                              <w:pStyle w:val="TableParagraph"/>
                              <w:ind w:left="1217" w:right="989"/>
                              <w:jc w:val="both"/>
                              <w:rPr>
                                <w:sz w:val="24"/>
                              </w:rPr>
                            </w:pPr>
                            <w:r>
                              <w:rPr>
                                <w:sz w:val="24"/>
                              </w:rPr>
                              <w:t>As luminárias devem ser fornecidas com uma tomada embutida para relé fotocontrolador de 7 contatos sendo 3 para carga e 4 para dimerização e dados, conforme ANSI C136.41.</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6048" behindDoc="0" locked="0" layoutInCell="1" allowOverlap="1" wp14:anchorId="30B62DE8" wp14:editId="580BE177">
                <wp:simplePos x="0" y="0"/>
                <wp:positionH relativeFrom="page">
                  <wp:posOffset>304800</wp:posOffset>
                </wp:positionH>
                <wp:positionV relativeFrom="page">
                  <wp:posOffset>180976</wp:posOffset>
                </wp:positionV>
                <wp:extent cx="7262495" cy="10208260"/>
                <wp:effectExtent l="0" t="0" r="14605" b="254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0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tabs>
                                      <w:tab w:val="left" w:pos="2008"/>
                                    </w:tabs>
                                    <w:spacing w:before="57"/>
                                    <w:ind w:left="1217"/>
                                    <w:rPr>
                                      <w:b/>
                                      <w:sz w:val="24"/>
                                    </w:rPr>
                                  </w:pPr>
                                  <w:r>
                                    <w:rPr>
                                      <w:b/>
                                      <w:sz w:val="24"/>
                                    </w:rPr>
                                    <w:t>8.2.</w:t>
                                  </w:r>
                                  <w:r>
                                    <w:rPr>
                                      <w:b/>
                                      <w:sz w:val="24"/>
                                    </w:rPr>
                                    <w:tab/>
                                  </w:r>
                                  <w:r>
                                    <w:rPr>
                                      <w:b/>
                                      <w:sz w:val="24"/>
                                    </w:rPr>
                                    <w:t>RELATÓRIOS DE SIMULAÇÃO LUMINOTÉCNICA</w:t>
                                  </w:r>
                                </w:p>
                                <w:p w:rsidR="00A60130" w:rsidRDefault="00A60130">
                                  <w:pPr>
                                    <w:pStyle w:val="TableParagraph"/>
                                    <w:spacing w:before="10"/>
                                    <w:rPr>
                                      <w:rFonts w:ascii="Times New Roman"/>
                                      <w:sz w:val="20"/>
                                    </w:rPr>
                                  </w:pPr>
                                </w:p>
                                <w:p w:rsidR="00A60130" w:rsidRDefault="00A60130">
                                  <w:pPr>
                                    <w:pStyle w:val="TableParagraph"/>
                                    <w:ind w:left="1217" w:right="983"/>
                                    <w:jc w:val="both"/>
                                    <w:rPr>
                                      <w:sz w:val="24"/>
                                    </w:rPr>
                                  </w:pPr>
                                  <w:r>
                                    <w:rPr>
                                      <w:b/>
                                      <w:sz w:val="24"/>
                                    </w:rPr>
                                    <w:t>A critério do município</w:t>
                                  </w:r>
                                  <w:r>
                                    <w:rPr>
                                      <w:sz w:val="24"/>
                                    </w:rPr>
                                    <w:t>, a comprovação do cumprimento de todas as características determinadas para a simulação do “padrão/cenário”, das condições operacionais indicadas, além do atendimento aos indicadores luminotécnicos mínimos estabelecidos, poderão ser realizadas de 2 (duas) formas. Caberá ao município optar pela forma de recebimento que entenda mais adequada, a</w:t>
                                  </w:r>
                                  <w:r>
                                    <w:rPr>
                                      <w:spacing w:val="-3"/>
                                      <w:sz w:val="24"/>
                                    </w:rPr>
                                    <w:t xml:space="preserve"> </w:t>
                                  </w:r>
                                  <w:r>
                                    <w:rPr>
                                      <w:sz w:val="24"/>
                                    </w:rPr>
                                    <w:t>saber:</w:t>
                                  </w:r>
                                </w:p>
                                <w:p w:rsidR="00A60130" w:rsidRDefault="00A60130">
                                  <w:pPr>
                                    <w:pStyle w:val="TableParagraph"/>
                                    <w:spacing w:before="10"/>
                                    <w:rPr>
                                      <w:rFonts w:ascii="Times New Roman"/>
                                      <w:sz w:val="20"/>
                                    </w:rPr>
                                  </w:pPr>
                                </w:p>
                                <w:p w:rsidR="00A60130" w:rsidRDefault="00A60130">
                                  <w:pPr>
                                    <w:pStyle w:val="TableParagraph"/>
                                    <w:ind w:left="1217"/>
                                    <w:jc w:val="both"/>
                                    <w:rPr>
                                      <w:b/>
                                      <w:sz w:val="24"/>
                                    </w:rPr>
                                  </w:pPr>
                                  <w:r>
                                    <w:rPr>
                                      <w:b/>
                                      <w:sz w:val="24"/>
                                    </w:rPr>
                                    <w:t>1ª opção de comprovação: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Por meio do Relatório de Simulação Luminotécnica gerado pelo software “Dialux evo”, entregue em meio físico e/ou virtual, pelo fornecedor da Luminária LED.</w:t>
                                  </w:r>
                                </w:p>
                                <w:p w:rsidR="00A60130" w:rsidRDefault="00A60130">
                                  <w:pPr>
                                    <w:pStyle w:val="TableParagraph"/>
                                    <w:spacing w:before="11"/>
                                    <w:rPr>
                                      <w:rFonts w:ascii="Times New Roman"/>
                                      <w:sz w:val="20"/>
                                    </w:rPr>
                                  </w:pPr>
                                </w:p>
                                <w:p w:rsidR="00A60130" w:rsidRDefault="00A60130">
                                  <w:pPr>
                                    <w:pStyle w:val="TableParagraph"/>
                                    <w:numPr>
                                      <w:ilvl w:val="0"/>
                                      <w:numId w:val="7"/>
                                    </w:numPr>
                                    <w:tabs>
                                      <w:tab w:val="left" w:pos="1577"/>
                                    </w:tabs>
                                    <w:rPr>
                                      <w:sz w:val="24"/>
                                    </w:rPr>
                                  </w:pPr>
                                  <w:r>
                                    <w:rPr>
                                      <w:sz w:val="24"/>
                                    </w:rPr>
                                    <w:t>Meio físico: Relatório extraído do software “Dialux evo” impresso;</w:t>
                                  </w:r>
                                  <w:r>
                                    <w:rPr>
                                      <w:spacing w:val="-14"/>
                                      <w:sz w:val="24"/>
                                    </w:rPr>
                                    <w:t xml:space="preserve"> </w:t>
                                  </w:r>
                                  <w:r>
                                    <w:rPr>
                                      <w:sz w:val="24"/>
                                    </w:rPr>
                                    <w:t>e/ou</w:t>
                                  </w:r>
                                </w:p>
                                <w:p w:rsidR="00A60130" w:rsidRDefault="00A60130">
                                  <w:pPr>
                                    <w:pStyle w:val="TableParagraph"/>
                                    <w:spacing w:before="10"/>
                                    <w:rPr>
                                      <w:rFonts w:ascii="Times New Roman"/>
                                      <w:sz w:val="20"/>
                                    </w:rPr>
                                  </w:pPr>
                                </w:p>
                                <w:p w:rsidR="00A60130" w:rsidRDefault="00A60130">
                                  <w:pPr>
                                    <w:pStyle w:val="TableParagraph"/>
                                    <w:numPr>
                                      <w:ilvl w:val="0"/>
                                      <w:numId w:val="7"/>
                                    </w:numPr>
                                    <w:tabs>
                                      <w:tab w:val="left" w:pos="1577"/>
                                    </w:tabs>
                                    <w:rPr>
                                      <w:sz w:val="24"/>
                                    </w:rPr>
                                  </w:pPr>
                                  <w:r>
                                    <w:rPr>
                                      <w:sz w:val="24"/>
                                    </w:rPr>
                                    <w:t>Meio virtual: Relatório extraído do software “Dialux evo” em</w:t>
                                  </w:r>
                                  <w:r>
                                    <w:rPr>
                                      <w:spacing w:val="-6"/>
                                      <w:sz w:val="24"/>
                                    </w:rPr>
                                    <w:t xml:space="preserve"> </w:t>
                                  </w:r>
                                  <w:r>
                                    <w:rPr>
                                      <w:sz w:val="24"/>
                                    </w:rPr>
                                    <w:t>Pdf;</w:t>
                                  </w:r>
                                </w:p>
                                <w:p w:rsidR="00A60130" w:rsidRDefault="00A60130">
                                  <w:pPr>
                                    <w:pStyle w:val="TableParagraph"/>
                                    <w:spacing w:before="10"/>
                                    <w:rPr>
                                      <w:rFonts w:ascii="Times New Roman"/>
                                      <w:sz w:val="20"/>
                                    </w:rPr>
                                  </w:pPr>
                                </w:p>
                                <w:p w:rsidR="00A60130" w:rsidRDefault="00A60130">
                                  <w:pPr>
                                    <w:pStyle w:val="TableParagraph"/>
                                    <w:numPr>
                                      <w:ilvl w:val="0"/>
                                      <w:numId w:val="7"/>
                                    </w:numPr>
                                    <w:tabs>
                                      <w:tab w:val="left" w:pos="1577"/>
                                    </w:tabs>
                                    <w:ind w:right="982"/>
                                    <w:jc w:val="both"/>
                                    <w:rPr>
                                      <w:sz w:val="24"/>
                                    </w:rPr>
                                  </w:pPr>
                                  <w:r>
                                    <w:rPr>
                                      <w:sz w:val="24"/>
                                    </w:rPr>
                                    <w:t>O técnico do município ou por ele indicado, avalia os resultados do relatório entregue e realiza seu parecer sobre o atendimento ou não da luminária</w:t>
                                  </w:r>
                                  <w:r>
                                    <w:rPr>
                                      <w:spacing w:val="-29"/>
                                      <w:sz w:val="24"/>
                                    </w:rPr>
                                    <w:t xml:space="preserve"> </w:t>
                                  </w:r>
                                  <w:r>
                                    <w:rPr>
                                      <w:sz w:val="24"/>
                                    </w:rPr>
                                    <w:t>LED;</w:t>
                                  </w:r>
                                </w:p>
                                <w:p w:rsidR="00A60130" w:rsidRDefault="00A60130">
                                  <w:pPr>
                                    <w:pStyle w:val="TableParagraph"/>
                                    <w:rPr>
                                      <w:rFonts w:ascii="Times New Roman"/>
                                      <w:sz w:val="26"/>
                                    </w:rPr>
                                  </w:pPr>
                                </w:p>
                                <w:p w:rsidR="00A60130" w:rsidRDefault="00A60130">
                                  <w:pPr>
                                    <w:pStyle w:val="TableParagraph"/>
                                    <w:rPr>
                                      <w:rFonts w:ascii="Times New Roman"/>
                                      <w:sz w:val="26"/>
                                    </w:rPr>
                                  </w:pPr>
                                </w:p>
                                <w:p w:rsidR="00A60130" w:rsidRDefault="00A60130">
                                  <w:pPr>
                                    <w:pStyle w:val="TableParagraph"/>
                                    <w:spacing w:before="158"/>
                                    <w:ind w:left="1217"/>
                                    <w:jc w:val="both"/>
                                    <w:rPr>
                                      <w:b/>
                                      <w:sz w:val="24"/>
                                    </w:rPr>
                                  </w:pPr>
                                  <w:r>
                                    <w:rPr>
                                      <w:b/>
                                      <w:sz w:val="24"/>
                                    </w:rPr>
                                    <w:t>2ª opção de comprovação:</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Por meio da simulação luminotécnica realizada no software “Dialux evo” diretamente por um técnico do município ou por ele indicado, cujos procedimentos estão definidos abaixo:</w:t>
                                  </w:r>
                                </w:p>
                                <w:p w:rsidR="00A60130" w:rsidRDefault="00A60130">
                                  <w:pPr>
                                    <w:pStyle w:val="TableParagraph"/>
                                    <w:spacing w:before="11"/>
                                    <w:rPr>
                                      <w:rFonts w:ascii="Times New Roman"/>
                                      <w:sz w:val="20"/>
                                    </w:rPr>
                                  </w:pPr>
                                </w:p>
                                <w:p w:rsidR="00A60130" w:rsidRDefault="00A60130">
                                  <w:pPr>
                                    <w:pStyle w:val="TableParagraph"/>
                                    <w:numPr>
                                      <w:ilvl w:val="0"/>
                                      <w:numId w:val="6"/>
                                    </w:numPr>
                                    <w:tabs>
                                      <w:tab w:val="left" w:pos="1644"/>
                                      <w:tab w:val="left" w:pos="1645"/>
                                    </w:tabs>
                                    <w:rPr>
                                      <w:sz w:val="24"/>
                                    </w:rPr>
                                  </w:pPr>
                                  <w:r>
                                    <w:rPr>
                                      <w:sz w:val="24"/>
                                    </w:rPr>
                                    <w:t>O fornecedor entrega a “curva fotométrica” da luminária</w:t>
                                  </w:r>
                                  <w:r>
                                    <w:rPr>
                                      <w:spacing w:val="-10"/>
                                      <w:sz w:val="24"/>
                                    </w:rPr>
                                    <w:t xml:space="preserve"> </w:t>
                                  </w:r>
                                  <w:r>
                                    <w:rPr>
                                      <w:sz w:val="24"/>
                                    </w:rPr>
                                    <w:t>LED;</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ind w:right="981"/>
                                    <w:jc w:val="both"/>
                                    <w:rPr>
                                      <w:sz w:val="24"/>
                                    </w:rPr>
                                  </w:pPr>
                                  <w:r>
                                    <w:rPr>
                                      <w:sz w:val="24"/>
                                    </w:rPr>
                                    <w:t>O técnico do município ou por ele indicado, no software “Dialux evo”, constrói o “padrão/cenário” com as mesmas características determinadas no projeto luminotécnico;</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ind w:right="978"/>
                                    <w:jc w:val="both"/>
                                    <w:rPr>
                                      <w:sz w:val="24"/>
                                    </w:rPr>
                                  </w:pPr>
                                  <w:r>
                                    <w:rPr>
                                      <w:sz w:val="24"/>
                                    </w:rPr>
                                    <w:t>O técnico do município ou por ele indicado, importa a “curva fotométrica” para o software “Dialux evo” e aplica no respectivo “padrão/cenário” definido no projeto</w:t>
                                  </w:r>
                                  <w:r>
                                    <w:rPr>
                                      <w:spacing w:val="-1"/>
                                      <w:sz w:val="24"/>
                                    </w:rPr>
                                    <w:t xml:space="preserve"> </w:t>
                                  </w:r>
                                  <w:r>
                                    <w:rPr>
                                      <w:sz w:val="24"/>
                                    </w:rPr>
                                    <w:t>luminotécnico;</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ind w:right="983"/>
                                    <w:jc w:val="both"/>
                                    <w:rPr>
                                      <w:sz w:val="24"/>
                                    </w:rPr>
                                  </w:pPr>
                                  <w:r>
                                    <w:rPr>
                                      <w:sz w:val="24"/>
                                    </w:rPr>
                                    <w:t>O técnico do município ou por ele indicado, avalia os resultados e realiza seu parecer sobre o atendimento ou não da luminária</w:t>
                                  </w:r>
                                  <w:r>
                                    <w:rPr>
                                      <w:spacing w:val="-12"/>
                                      <w:sz w:val="24"/>
                                    </w:rPr>
                                    <w:t xml:space="preserve"> </w:t>
                                  </w:r>
                                  <w:r>
                                    <w:rPr>
                                      <w:sz w:val="24"/>
                                    </w:rPr>
                                    <w:t>LED;</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spacing w:before="1"/>
                                    <w:ind w:right="981"/>
                                    <w:jc w:val="both"/>
                                    <w:rPr>
                                      <w:sz w:val="24"/>
                                    </w:rPr>
                                  </w:pPr>
                                  <w:r>
                                    <w:rPr>
                                      <w:sz w:val="24"/>
                                    </w:rPr>
                                    <w:t>O técnico do município ou por ele indicado, extrai do software “Dialux evo” o Relatório de Simulação Luminotécnica, em formato Pdf, para fundamentar a decisão de seu</w:t>
                                  </w:r>
                                  <w:r>
                                    <w:rPr>
                                      <w:spacing w:val="-4"/>
                                      <w:sz w:val="24"/>
                                    </w:rPr>
                                    <w:t xml:space="preserve"> </w:t>
                                  </w:r>
                                  <w:r>
                                    <w:rPr>
                                      <w:sz w:val="24"/>
                                    </w:rPr>
                                    <w:t>parecer;</w:t>
                                  </w:r>
                                </w:p>
                                <w:p w:rsidR="00A60130" w:rsidRDefault="00A60130">
                                  <w:pPr>
                                    <w:pStyle w:val="TableParagraph"/>
                                    <w:spacing w:before="9"/>
                                    <w:rPr>
                                      <w:rFonts w:ascii="Times New Roman"/>
                                      <w:sz w:val="20"/>
                                    </w:rPr>
                                  </w:pPr>
                                </w:p>
                                <w:p w:rsidR="00A60130" w:rsidRDefault="00A60130">
                                  <w:pPr>
                                    <w:pStyle w:val="TableParagraph"/>
                                    <w:numPr>
                                      <w:ilvl w:val="0"/>
                                      <w:numId w:val="6"/>
                                    </w:numPr>
                                    <w:tabs>
                                      <w:tab w:val="left" w:pos="1645"/>
                                    </w:tabs>
                                    <w:spacing w:before="1"/>
                                    <w:ind w:right="988"/>
                                    <w:jc w:val="both"/>
                                    <w:rPr>
                                      <w:sz w:val="24"/>
                                    </w:rPr>
                                  </w:pPr>
                                  <w:r>
                                    <w:rPr>
                                      <w:sz w:val="24"/>
                                    </w:rPr>
                                    <w:t>O Relatório de Simulação Luminotécnica, e seus resultados, fica disponível para, eventuais, consultas e comprovações que se façam</w:t>
                                  </w:r>
                                  <w:r>
                                    <w:rPr>
                                      <w:spacing w:val="-16"/>
                                      <w:sz w:val="24"/>
                                    </w:rPr>
                                    <w:t xml:space="preserve"> </w:t>
                                  </w:r>
                                  <w:r>
                                    <w:rPr>
                                      <w:sz w:val="24"/>
                                    </w:rPr>
                                    <w:t>necessárias.</w:t>
                                  </w:r>
                                </w:p>
                                <w:p w:rsidR="00A60130" w:rsidRDefault="00A60130">
                                  <w:pPr>
                                    <w:pStyle w:val="TableParagraph"/>
                                    <w:spacing w:before="9"/>
                                    <w:rPr>
                                      <w:rFonts w:ascii="Times New Roman"/>
                                      <w:sz w:val="20"/>
                                    </w:rPr>
                                  </w:pPr>
                                </w:p>
                                <w:p w:rsidR="00A60130" w:rsidRDefault="00A60130">
                                  <w:pPr>
                                    <w:pStyle w:val="TableParagraph"/>
                                    <w:tabs>
                                      <w:tab w:val="left" w:pos="2210"/>
                                    </w:tabs>
                                    <w:spacing w:before="1"/>
                                    <w:ind w:left="1217"/>
                                    <w:rPr>
                                      <w:b/>
                                      <w:sz w:val="24"/>
                                    </w:rPr>
                                  </w:pPr>
                                  <w:r>
                                    <w:rPr>
                                      <w:b/>
                                      <w:sz w:val="24"/>
                                    </w:rPr>
                                    <w:t>8.2.1.</w:t>
                                  </w:r>
                                  <w:r>
                                    <w:rPr>
                                      <w:b/>
                                      <w:sz w:val="24"/>
                                    </w:rPr>
                                    <w:tab/>
                                    <w:t>Curva fotométrica: Arquivo</w:t>
                                  </w:r>
                                  <w:r>
                                    <w:rPr>
                                      <w:b/>
                                      <w:spacing w:val="4"/>
                                      <w:sz w:val="24"/>
                                    </w:rPr>
                                    <w:t xml:space="preserve"> </w:t>
                                  </w:r>
                                  <w:r>
                                    <w:rPr>
                                      <w:b/>
                                      <w:sz w:val="24"/>
                                    </w:rPr>
                                    <w:t>.IES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62DE8" id="Text Box 16" o:spid="_x0000_s1042" type="#_x0000_t202" style="position:absolute;margin-left:24pt;margin-top:14.25pt;width:571.85pt;height:803.8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KNtQ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tabs>
                                <w:tab w:val="left" w:pos="2008"/>
                              </w:tabs>
                              <w:spacing w:before="57"/>
                              <w:ind w:left="1217"/>
                              <w:rPr>
                                <w:b/>
                                <w:sz w:val="24"/>
                              </w:rPr>
                            </w:pPr>
                            <w:r>
                              <w:rPr>
                                <w:b/>
                                <w:sz w:val="24"/>
                              </w:rPr>
                              <w:t>8.2.</w:t>
                            </w:r>
                            <w:r>
                              <w:rPr>
                                <w:b/>
                                <w:sz w:val="24"/>
                              </w:rPr>
                              <w:tab/>
                            </w:r>
                            <w:r>
                              <w:rPr>
                                <w:b/>
                                <w:sz w:val="24"/>
                              </w:rPr>
                              <w:t>RELATÓRIOS DE SIMULAÇÃO LUMINOTÉCNICA</w:t>
                            </w:r>
                          </w:p>
                          <w:p w:rsidR="00A60130" w:rsidRDefault="00A60130">
                            <w:pPr>
                              <w:pStyle w:val="TableParagraph"/>
                              <w:spacing w:before="10"/>
                              <w:rPr>
                                <w:rFonts w:ascii="Times New Roman"/>
                                <w:sz w:val="20"/>
                              </w:rPr>
                            </w:pPr>
                          </w:p>
                          <w:p w:rsidR="00A60130" w:rsidRDefault="00A60130">
                            <w:pPr>
                              <w:pStyle w:val="TableParagraph"/>
                              <w:ind w:left="1217" w:right="983"/>
                              <w:jc w:val="both"/>
                              <w:rPr>
                                <w:sz w:val="24"/>
                              </w:rPr>
                            </w:pPr>
                            <w:r>
                              <w:rPr>
                                <w:b/>
                                <w:sz w:val="24"/>
                              </w:rPr>
                              <w:t>A critério do município</w:t>
                            </w:r>
                            <w:r>
                              <w:rPr>
                                <w:sz w:val="24"/>
                              </w:rPr>
                              <w:t>, a comprovação do cumprimento de todas as características determinadas para a simulação do “padrão/cenário”, das condições operacionais indicadas, além do atendimento aos indicadores luminotécnicos mínimos estabelecidos, poderão ser realizadas de 2 (duas) formas. Caberá ao município optar pela forma de recebimento que entenda mais adequada, a</w:t>
                            </w:r>
                            <w:r>
                              <w:rPr>
                                <w:spacing w:val="-3"/>
                                <w:sz w:val="24"/>
                              </w:rPr>
                              <w:t xml:space="preserve"> </w:t>
                            </w:r>
                            <w:r>
                              <w:rPr>
                                <w:sz w:val="24"/>
                              </w:rPr>
                              <w:t>saber:</w:t>
                            </w:r>
                          </w:p>
                          <w:p w:rsidR="00A60130" w:rsidRDefault="00A60130">
                            <w:pPr>
                              <w:pStyle w:val="TableParagraph"/>
                              <w:spacing w:before="10"/>
                              <w:rPr>
                                <w:rFonts w:ascii="Times New Roman"/>
                                <w:sz w:val="20"/>
                              </w:rPr>
                            </w:pPr>
                          </w:p>
                          <w:p w:rsidR="00A60130" w:rsidRDefault="00A60130">
                            <w:pPr>
                              <w:pStyle w:val="TableParagraph"/>
                              <w:ind w:left="1217"/>
                              <w:jc w:val="both"/>
                              <w:rPr>
                                <w:b/>
                                <w:sz w:val="24"/>
                              </w:rPr>
                            </w:pPr>
                            <w:r>
                              <w:rPr>
                                <w:b/>
                                <w:sz w:val="24"/>
                              </w:rPr>
                              <w:t>1ª opção de comprovação:</w:t>
                            </w:r>
                          </w:p>
                          <w:p w:rsidR="00A60130" w:rsidRDefault="00A60130">
                            <w:pPr>
                              <w:pStyle w:val="TableParagraph"/>
                              <w:spacing w:before="10"/>
                              <w:rPr>
                                <w:rFonts w:ascii="Times New Roman"/>
                                <w:sz w:val="20"/>
                              </w:rPr>
                            </w:pPr>
                          </w:p>
                          <w:p w:rsidR="00A60130" w:rsidRDefault="00A60130">
                            <w:pPr>
                              <w:pStyle w:val="TableParagraph"/>
                              <w:ind w:left="1217" w:right="978"/>
                              <w:jc w:val="both"/>
                              <w:rPr>
                                <w:sz w:val="24"/>
                              </w:rPr>
                            </w:pPr>
                            <w:r>
                              <w:rPr>
                                <w:sz w:val="24"/>
                              </w:rPr>
                              <w:t>Por meio do Relatório de Simulação Luminotécnica gerado pelo software “Dialux evo”, entregue em meio físico e/ou virtual, pelo fornecedor da Luminária LED.</w:t>
                            </w:r>
                          </w:p>
                          <w:p w:rsidR="00A60130" w:rsidRDefault="00A60130">
                            <w:pPr>
                              <w:pStyle w:val="TableParagraph"/>
                              <w:spacing w:before="11"/>
                              <w:rPr>
                                <w:rFonts w:ascii="Times New Roman"/>
                                <w:sz w:val="20"/>
                              </w:rPr>
                            </w:pPr>
                          </w:p>
                          <w:p w:rsidR="00A60130" w:rsidRDefault="00A60130">
                            <w:pPr>
                              <w:pStyle w:val="TableParagraph"/>
                              <w:numPr>
                                <w:ilvl w:val="0"/>
                                <w:numId w:val="7"/>
                              </w:numPr>
                              <w:tabs>
                                <w:tab w:val="left" w:pos="1577"/>
                              </w:tabs>
                              <w:rPr>
                                <w:sz w:val="24"/>
                              </w:rPr>
                            </w:pPr>
                            <w:r>
                              <w:rPr>
                                <w:sz w:val="24"/>
                              </w:rPr>
                              <w:t>Meio físico: Relatório extraído do software “Dialux evo” impresso;</w:t>
                            </w:r>
                            <w:r>
                              <w:rPr>
                                <w:spacing w:val="-14"/>
                                <w:sz w:val="24"/>
                              </w:rPr>
                              <w:t xml:space="preserve"> </w:t>
                            </w:r>
                            <w:r>
                              <w:rPr>
                                <w:sz w:val="24"/>
                              </w:rPr>
                              <w:t>e/ou</w:t>
                            </w:r>
                          </w:p>
                          <w:p w:rsidR="00A60130" w:rsidRDefault="00A60130">
                            <w:pPr>
                              <w:pStyle w:val="TableParagraph"/>
                              <w:spacing w:before="10"/>
                              <w:rPr>
                                <w:rFonts w:ascii="Times New Roman"/>
                                <w:sz w:val="20"/>
                              </w:rPr>
                            </w:pPr>
                          </w:p>
                          <w:p w:rsidR="00A60130" w:rsidRDefault="00A60130">
                            <w:pPr>
                              <w:pStyle w:val="TableParagraph"/>
                              <w:numPr>
                                <w:ilvl w:val="0"/>
                                <w:numId w:val="7"/>
                              </w:numPr>
                              <w:tabs>
                                <w:tab w:val="left" w:pos="1577"/>
                              </w:tabs>
                              <w:rPr>
                                <w:sz w:val="24"/>
                              </w:rPr>
                            </w:pPr>
                            <w:r>
                              <w:rPr>
                                <w:sz w:val="24"/>
                              </w:rPr>
                              <w:t>Meio virtual: Relatório extraído do software “Dialux evo” em</w:t>
                            </w:r>
                            <w:r>
                              <w:rPr>
                                <w:spacing w:val="-6"/>
                                <w:sz w:val="24"/>
                              </w:rPr>
                              <w:t xml:space="preserve"> </w:t>
                            </w:r>
                            <w:r>
                              <w:rPr>
                                <w:sz w:val="24"/>
                              </w:rPr>
                              <w:t>Pdf;</w:t>
                            </w:r>
                          </w:p>
                          <w:p w:rsidR="00A60130" w:rsidRDefault="00A60130">
                            <w:pPr>
                              <w:pStyle w:val="TableParagraph"/>
                              <w:spacing w:before="10"/>
                              <w:rPr>
                                <w:rFonts w:ascii="Times New Roman"/>
                                <w:sz w:val="20"/>
                              </w:rPr>
                            </w:pPr>
                          </w:p>
                          <w:p w:rsidR="00A60130" w:rsidRDefault="00A60130">
                            <w:pPr>
                              <w:pStyle w:val="TableParagraph"/>
                              <w:numPr>
                                <w:ilvl w:val="0"/>
                                <w:numId w:val="7"/>
                              </w:numPr>
                              <w:tabs>
                                <w:tab w:val="left" w:pos="1577"/>
                              </w:tabs>
                              <w:ind w:right="982"/>
                              <w:jc w:val="both"/>
                              <w:rPr>
                                <w:sz w:val="24"/>
                              </w:rPr>
                            </w:pPr>
                            <w:r>
                              <w:rPr>
                                <w:sz w:val="24"/>
                              </w:rPr>
                              <w:t>O técnico do município ou por ele indicado, avalia os resultados do relatório entregue e realiza seu parecer sobre o atendimento ou não da luminária</w:t>
                            </w:r>
                            <w:r>
                              <w:rPr>
                                <w:spacing w:val="-29"/>
                                <w:sz w:val="24"/>
                              </w:rPr>
                              <w:t xml:space="preserve"> </w:t>
                            </w:r>
                            <w:r>
                              <w:rPr>
                                <w:sz w:val="24"/>
                              </w:rPr>
                              <w:t>LED;</w:t>
                            </w:r>
                          </w:p>
                          <w:p w:rsidR="00A60130" w:rsidRDefault="00A60130">
                            <w:pPr>
                              <w:pStyle w:val="TableParagraph"/>
                              <w:rPr>
                                <w:rFonts w:ascii="Times New Roman"/>
                                <w:sz w:val="26"/>
                              </w:rPr>
                            </w:pPr>
                          </w:p>
                          <w:p w:rsidR="00A60130" w:rsidRDefault="00A60130">
                            <w:pPr>
                              <w:pStyle w:val="TableParagraph"/>
                              <w:rPr>
                                <w:rFonts w:ascii="Times New Roman"/>
                                <w:sz w:val="26"/>
                              </w:rPr>
                            </w:pPr>
                          </w:p>
                          <w:p w:rsidR="00A60130" w:rsidRDefault="00A60130">
                            <w:pPr>
                              <w:pStyle w:val="TableParagraph"/>
                              <w:spacing w:before="158"/>
                              <w:ind w:left="1217"/>
                              <w:jc w:val="both"/>
                              <w:rPr>
                                <w:b/>
                                <w:sz w:val="24"/>
                              </w:rPr>
                            </w:pPr>
                            <w:r>
                              <w:rPr>
                                <w:b/>
                                <w:sz w:val="24"/>
                              </w:rPr>
                              <w:t>2ª opção de comprovação:</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Por meio da simulação luminotécnica realizada no software “Dialux evo” diretamente por um técnico do município ou por ele indicado, cujos procedimentos estão definidos abaixo:</w:t>
                            </w:r>
                          </w:p>
                          <w:p w:rsidR="00A60130" w:rsidRDefault="00A60130">
                            <w:pPr>
                              <w:pStyle w:val="TableParagraph"/>
                              <w:spacing w:before="11"/>
                              <w:rPr>
                                <w:rFonts w:ascii="Times New Roman"/>
                                <w:sz w:val="20"/>
                              </w:rPr>
                            </w:pPr>
                          </w:p>
                          <w:p w:rsidR="00A60130" w:rsidRDefault="00A60130">
                            <w:pPr>
                              <w:pStyle w:val="TableParagraph"/>
                              <w:numPr>
                                <w:ilvl w:val="0"/>
                                <w:numId w:val="6"/>
                              </w:numPr>
                              <w:tabs>
                                <w:tab w:val="left" w:pos="1644"/>
                                <w:tab w:val="left" w:pos="1645"/>
                              </w:tabs>
                              <w:rPr>
                                <w:sz w:val="24"/>
                              </w:rPr>
                            </w:pPr>
                            <w:r>
                              <w:rPr>
                                <w:sz w:val="24"/>
                              </w:rPr>
                              <w:t>O fornecedor entrega a “curva fotométrica” da luminária</w:t>
                            </w:r>
                            <w:r>
                              <w:rPr>
                                <w:spacing w:val="-10"/>
                                <w:sz w:val="24"/>
                              </w:rPr>
                              <w:t xml:space="preserve"> </w:t>
                            </w:r>
                            <w:r>
                              <w:rPr>
                                <w:sz w:val="24"/>
                              </w:rPr>
                              <w:t>LED;</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ind w:right="981"/>
                              <w:jc w:val="both"/>
                              <w:rPr>
                                <w:sz w:val="24"/>
                              </w:rPr>
                            </w:pPr>
                            <w:r>
                              <w:rPr>
                                <w:sz w:val="24"/>
                              </w:rPr>
                              <w:t>O técnico do município ou por ele indicado, no software “Dialux evo”, constrói o “padrão/cenário” com as mesmas características determinadas no projeto luminotécnico;</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ind w:right="978"/>
                              <w:jc w:val="both"/>
                              <w:rPr>
                                <w:sz w:val="24"/>
                              </w:rPr>
                            </w:pPr>
                            <w:r>
                              <w:rPr>
                                <w:sz w:val="24"/>
                              </w:rPr>
                              <w:t>O técnico do município ou por ele indicado, importa a “curva fotométrica” para o software “Dialux evo” e aplica no respectivo “padrão/cenário” definido no projeto</w:t>
                            </w:r>
                            <w:r>
                              <w:rPr>
                                <w:spacing w:val="-1"/>
                                <w:sz w:val="24"/>
                              </w:rPr>
                              <w:t xml:space="preserve"> </w:t>
                            </w:r>
                            <w:r>
                              <w:rPr>
                                <w:sz w:val="24"/>
                              </w:rPr>
                              <w:t>luminotécnico;</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ind w:right="983"/>
                              <w:jc w:val="both"/>
                              <w:rPr>
                                <w:sz w:val="24"/>
                              </w:rPr>
                            </w:pPr>
                            <w:r>
                              <w:rPr>
                                <w:sz w:val="24"/>
                              </w:rPr>
                              <w:t>O técnico do município ou por ele indicado, avalia os resultados e realiza seu parecer sobre o atendimento ou não da luminária</w:t>
                            </w:r>
                            <w:r>
                              <w:rPr>
                                <w:spacing w:val="-12"/>
                                <w:sz w:val="24"/>
                              </w:rPr>
                              <w:t xml:space="preserve"> </w:t>
                            </w:r>
                            <w:r>
                              <w:rPr>
                                <w:sz w:val="24"/>
                              </w:rPr>
                              <w:t>LED;</w:t>
                            </w:r>
                          </w:p>
                          <w:p w:rsidR="00A60130" w:rsidRDefault="00A60130">
                            <w:pPr>
                              <w:pStyle w:val="TableParagraph"/>
                              <w:spacing w:before="10"/>
                              <w:rPr>
                                <w:rFonts w:ascii="Times New Roman"/>
                                <w:sz w:val="20"/>
                              </w:rPr>
                            </w:pPr>
                          </w:p>
                          <w:p w:rsidR="00A60130" w:rsidRDefault="00A60130">
                            <w:pPr>
                              <w:pStyle w:val="TableParagraph"/>
                              <w:numPr>
                                <w:ilvl w:val="0"/>
                                <w:numId w:val="6"/>
                              </w:numPr>
                              <w:tabs>
                                <w:tab w:val="left" w:pos="1645"/>
                              </w:tabs>
                              <w:spacing w:before="1"/>
                              <w:ind w:right="981"/>
                              <w:jc w:val="both"/>
                              <w:rPr>
                                <w:sz w:val="24"/>
                              </w:rPr>
                            </w:pPr>
                            <w:r>
                              <w:rPr>
                                <w:sz w:val="24"/>
                              </w:rPr>
                              <w:t>O técnico do município ou por ele indicado, extrai do software “Dialux evo” o Relatório de Simulação Luminotécnica, em formato Pdf, para fundamentar a decisão de seu</w:t>
                            </w:r>
                            <w:r>
                              <w:rPr>
                                <w:spacing w:val="-4"/>
                                <w:sz w:val="24"/>
                              </w:rPr>
                              <w:t xml:space="preserve"> </w:t>
                            </w:r>
                            <w:r>
                              <w:rPr>
                                <w:sz w:val="24"/>
                              </w:rPr>
                              <w:t>parecer;</w:t>
                            </w:r>
                          </w:p>
                          <w:p w:rsidR="00A60130" w:rsidRDefault="00A60130">
                            <w:pPr>
                              <w:pStyle w:val="TableParagraph"/>
                              <w:spacing w:before="9"/>
                              <w:rPr>
                                <w:rFonts w:ascii="Times New Roman"/>
                                <w:sz w:val="20"/>
                              </w:rPr>
                            </w:pPr>
                          </w:p>
                          <w:p w:rsidR="00A60130" w:rsidRDefault="00A60130">
                            <w:pPr>
                              <w:pStyle w:val="TableParagraph"/>
                              <w:numPr>
                                <w:ilvl w:val="0"/>
                                <w:numId w:val="6"/>
                              </w:numPr>
                              <w:tabs>
                                <w:tab w:val="left" w:pos="1645"/>
                              </w:tabs>
                              <w:spacing w:before="1"/>
                              <w:ind w:right="988"/>
                              <w:jc w:val="both"/>
                              <w:rPr>
                                <w:sz w:val="24"/>
                              </w:rPr>
                            </w:pPr>
                            <w:r>
                              <w:rPr>
                                <w:sz w:val="24"/>
                              </w:rPr>
                              <w:t>O Relatório de Simulação Luminotécnica, e seus resultados, fica disponível para, eventuais, consultas e comprovações que se façam</w:t>
                            </w:r>
                            <w:r>
                              <w:rPr>
                                <w:spacing w:val="-16"/>
                                <w:sz w:val="24"/>
                              </w:rPr>
                              <w:t xml:space="preserve"> </w:t>
                            </w:r>
                            <w:r>
                              <w:rPr>
                                <w:sz w:val="24"/>
                              </w:rPr>
                              <w:t>necessárias.</w:t>
                            </w:r>
                          </w:p>
                          <w:p w:rsidR="00A60130" w:rsidRDefault="00A60130">
                            <w:pPr>
                              <w:pStyle w:val="TableParagraph"/>
                              <w:spacing w:before="9"/>
                              <w:rPr>
                                <w:rFonts w:ascii="Times New Roman"/>
                                <w:sz w:val="20"/>
                              </w:rPr>
                            </w:pPr>
                          </w:p>
                          <w:p w:rsidR="00A60130" w:rsidRDefault="00A60130">
                            <w:pPr>
                              <w:pStyle w:val="TableParagraph"/>
                              <w:tabs>
                                <w:tab w:val="left" w:pos="2210"/>
                              </w:tabs>
                              <w:spacing w:before="1"/>
                              <w:ind w:left="1217"/>
                              <w:rPr>
                                <w:b/>
                                <w:sz w:val="24"/>
                              </w:rPr>
                            </w:pPr>
                            <w:r>
                              <w:rPr>
                                <w:b/>
                                <w:sz w:val="24"/>
                              </w:rPr>
                              <w:t>8.2.1.</w:t>
                            </w:r>
                            <w:r>
                              <w:rPr>
                                <w:b/>
                                <w:sz w:val="24"/>
                              </w:rPr>
                              <w:tab/>
                              <w:t>Curva fotométrica: Arquivo</w:t>
                            </w:r>
                            <w:r>
                              <w:rPr>
                                <w:b/>
                                <w:spacing w:val="4"/>
                                <w:sz w:val="24"/>
                              </w:rPr>
                              <w:t xml:space="preserve"> </w:t>
                            </w:r>
                            <w:r>
                              <w:rPr>
                                <w:b/>
                                <w:sz w:val="24"/>
                              </w:rPr>
                              <w:t>.IES</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7072" behindDoc="0" locked="0" layoutInCell="1" allowOverlap="1" wp14:anchorId="48B7BD2A" wp14:editId="4BE0C0D6">
                <wp:simplePos x="0" y="0"/>
                <wp:positionH relativeFrom="page">
                  <wp:posOffset>304800</wp:posOffset>
                </wp:positionH>
                <wp:positionV relativeFrom="page">
                  <wp:posOffset>228600</wp:posOffset>
                </wp:positionV>
                <wp:extent cx="7262495" cy="10160635"/>
                <wp:effectExtent l="0" t="0" r="14605" b="1206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16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0"/>
                                    <w:jc w:val="both"/>
                                    <w:rPr>
                                      <w:sz w:val="24"/>
                                    </w:rPr>
                                  </w:pPr>
                                  <w:r>
                                    <w:rPr>
                                      <w:sz w:val="24"/>
                                    </w:rPr>
                                    <w:t>No relatório de simulação luminotécnica, de origem física e/ou virtual, deverá constar o modelo da luminária que originou a curva fotométrica utilizada na simulação; para isso, basta habilitar a informação no software no momento em que produzir o relatório</w:t>
                                  </w:r>
                                  <w:r>
                                    <w:rPr>
                                      <w:spacing w:val="-2"/>
                                      <w:sz w:val="24"/>
                                    </w:rPr>
                                    <w:t xml:space="preserve"> </w:t>
                                  </w:r>
                                  <w:r>
                                    <w:rPr>
                                      <w:sz w:val="24"/>
                                    </w:rPr>
                                    <w:t>luminotécnico.</w:t>
                                  </w:r>
                                </w:p>
                                <w:p w:rsidR="00A60130" w:rsidRDefault="00A60130">
                                  <w:pPr>
                                    <w:pStyle w:val="TableParagraph"/>
                                    <w:spacing w:before="10"/>
                                    <w:rPr>
                                      <w:rFonts w:ascii="Times New Roman"/>
                                      <w:sz w:val="20"/>
                                    </w:rPr>
                                  </w:pPr>
                                </w:p>
                                <w:p w:rsidR="00A60130" w:rsidRDefault="00A60130">
                                  <w:pPr>
                                    <w:pStyle w:val="TableParagraph"/>
                                    <w:ind w:left="1217" w:right="981"/>
                                    <w:jc w:val="both"/>
                                    <w:rPr>
                                      <w:sz w:val="24"/>
                                    </w:rPr>
                                  </w:pPr>
                                  <w:r>
                                    <w:rPr>
                                      <w:sz w:val="24"/>
                                    </w:rPr>
                                    <w:t>O modelo que originou a curva fotométrica utilizada na simulação deverá coincidir com o modelo da luminária ofertada e citada no catálogo ou declaração do fabricante. Pode-se então concluir que deverá haver uma unidade na informação, ou seja, o modelo de luminária LED ofertada é mesma do catálogo, da curva fotométrica e do relatório de simulação luminotécnica.</w:t>
                                  </w:r>
                                </w:p>
                                <w:p w:rsidR="00A60130" w:rsidRDefault="00A60130">
                                  <w:pPr>
                                    <w:pStyle w:val="TableParagraph"/>
                                    <w:spacing w:before="10"/>
                                    <w:rPr>
                                      <w:rFonts w:ascii="Times New Roman"/>
                                      <w:sz w:val="20"/>
                                    </w:rPr>
                                  </w:pPr>
                                </w:p>
                                <w:p w:rsidR="00A60130" w:rsidRDefault="00A60130">
                                  <w:pPr>
                                    <w:pStyle w:val="TableParagraph"/>
                                    <w:numPr>
                                      <w:ilvl w:val="2"/>
                                      <w:numId w:val="5"/>
                                    </w:numPr>
                                    <w:tabs>
                                      <w:tab w:val="left" w:pos="2211"/>
                                    </w:tabs>
                                    <w:jc w:val="both"/>
                                    <w:rPr>
                                      <w:b/>
                                      <w:sz w:val="24"/>
                                    </w:rPr>
                                  </w:pPr>
                                  <w:r>
                                    <w:rPr>
                                      <w:b/>
                                      <w:sz w:val="24"/>
                                    </w:rPr>
                                    <w:t>Fator de manutenção:</w:t>
                                  </w:r>
                                  <w:r>
                                    <w:rPr>
                                      <w:b/>
                                      <w:spacing w:val="1"/>
                                      <w:sz w:val="24"/>
                                    </w:rPr>
                                    <w:t xml:space="preserve"> </w:t>
                                  </w:r>
                                  <w:r>
                                    <w:rPr>
                                      <w:b/>
                                      <w:sz w:val="24"/>
                                    </w:rPr>
                                    <w:t>0,80</w:t>
                                  </w:r>
                                </w:p>
                                <w:p w:rsidR="00A60130" w:rsidRDefault="00A60130">
                                  <w:pPr>
                                    <w:pStyle w:val="TableParagraph"/>
                                    <w:spacing w:before="11"/>
                                    <w:rPr>
                                      <w:rFonts w:ascii="Times New Roman"/>
                                      <w:sz w:val="20"/>
                                    </w:rPr>
                                  </w:pPr>
                                </w:p>
                                <w:p w:rsidR="00A60130" w:rsidRDefault="00A60130">
                                  <w:pPr>
                                    <w:pStyle w:val="TableParagraph"/>
                                    <w:ind w:left="1217" w:right="988"/>
                                    <w:jc w:val="both"/>
                                    <w:rPr>
                                      <w:sz w:val="24"/>
                                    </w:rPr>
                                  </w:pPr>
                                  <w:r>
                                    <w:rPr>
                                      <w:sz w:val="24"/>
                                    </w:rPr>
                                    <w:t>No relatório de simulação luminotécnica, de origem física e/ou virtual, deverá constar o fator de manutenção igual a 0,80.</w:t>
                                  </w:r>
                                </w:p>
                                <w:p w:rsidR="00A60130" w:rsidRDefault="00A60130">
                                  <w:pPr>
                                    <w:pStyle w:val="TableParagraph"/>
                                    <w:spacing w:before="10"/>
                                    <w:rPr>
                                      <w:rFonts w:ascii="Times New Roman"/>
                                      <w:sz w:val="20"/>
                                    </w:rPr>
                                  </w:pPr>
                                </w:p>
                                <w:p w:rsidR="00A60130" w:rsidRDefault="00A60130">
                                  <w:pPr>
                                    <w:pStyle w:val="TableParagraph"/>
                                    <w:numPr>
                                      <w:ilvl w:val="2"/>
                                      <w:numId w:val="5"/>
                                    </w:numPr>
                                    <w:tabs>
                                      <w:tab w:val="left" w:pos="2211"/>
                                    </w:tabs>
                                    <w:jc w:val="both"/>
                                    <w:rPr>
                                      <w:b/>
                                      <w:sz w:val="24"/>
                                    </w:rPr>
                                  </w:pPr>
                                  <w:r>
                                    <w:rPr>
                                      <w:b/>
                                      <w:sz w:val="24"/>
                                    </w:rPr>
                                    <w:t>Indicadores de Iluminância média (Emed) e Uniformidade</w:t>
                                  </w:r>
                                  <w:r>
                                    <w:rPr>
                                      <w:b/>
                                      <w:spacing w:val="-5"/>
                                      <w:sz w:val="24"/>
                                    </w:rPr>
                                    <w:t xml:space="preserve"> </w:t>
                                  </w:r>
                                  <w:r>
                                    <w:rPr>
                                      <w:b/>
                                      <w:sz w:val="24"/>
                                    </w:rPr>
                                    <w:t>(U)</w:t>
                                  </w:r>
                                </w:p>
                                <w:p w:rsidR="00A60130" w:rsidRDefault="00A60130">
                                  <w:pPr>
                                    <w:pStyle w:val="TableParagraph"/>
                                    <w:spacing w:before="10"/>
                                    <w:rPr>
                                      <w:rFonts w:ascii="Times New Roman"/>
                                      <w:sz w:val="20"/>
                                    </w:rPr>
                                  </w:pPr>
                                </w:p>
                                <w:p w:rsidR="00A60130" w:rsidRDefault="00A60130">
                                  <w:pPr>
                                    <w:pStyle w:val="TableParagraph"/>
                                    <w:numPr>
                                      <w:ilvl w:val="0"/>
                                      <w:numId w:val="4"/>
                                    </w:numPr>
                                    <w:tabs>
                                      <w:tab w:val="left" w:pos="1645"/>
                                    </w:tabs>
                                    <w:ind w:right="986"/>
                                    <w:jc w:val="both"/>
                                    <w:rPr>
                                      <w:sz w:val="24"/>
                                    </w:rPr>
                                  </w:pPr>
                                  <w:r>
                                    <w:rPr>
                                      <w:sz w:val="24"/>
                                    </w:rPr>
                                    <w:t>No relatório de simulação luminotécnica, de origem física e/ou virtual, deverá constar os valores dos indicadores de Iluminância média (Emed) e Uniformidade (U) alcançados no projeto, tanto para a via quanto para os passeios.</w:t>
                                  </w:r>
                                </w:p>
                                <w:p w:rsidR="00A60130" w:rsidRDefault="00A60130">
                                  <w:pPr>
                                    <w:pStyle w:val="TableParagraph"/>
                                    <w:spacing w:before="10"/>
                                    <w:rPr>
                                      <w:rFonts w:ascii="Times New Roman"/>
                                      <w:sz w:val="20"/>
                                    </w:rPr>
                                  </w:pPr>
                                </w:p>
                                <w:p w:rsidR="00A60130" w:rsidRDefault="00A60130">
                                  <w:pPr>
                                    <w:pStyle w:val="TableParagraph"/>
                                    <w:ind w:left="1644" w:right="987"/>
                                    <w:jc w:val="both"/>
                                    <w:rPr>
                                      <w:sz w:val="24"/>
                                    </w:rPr>
                                  </w:pPr>
                                  <w:r>
                                    <w:rPr>
                                      <w:sz w:val="24"/>
                                    </w:rPr>
                                    <w:t>Ambos os valores deverão atender as condições mínimas estabelecidas no projeto luminotécnico.</w:t>
                                  </w:r>
                                </w:p>
                                <w:p w:rsidR="00A60130" w:rsidRDefault="00A60130">
                                  <w:pPr>
                                    <w:pStyle w:val="TableParagraph"/>
                                    <w:numPr>
                                      <w:ilvl w:val="0"/>
                                      <w:numId w:val="4"/>
                                    </w:numPr>
                                    <w:tabs>
                                      <w:tab w:val="left" w:pos="1645"/>
                                    </w:tabs>
                                    <w:ind w:right="987"/>
                                    <w:jc w:val="both"/>
                                    <w:rPr>
                                      <w:sz w:val="24"/>
                                    </w:rPr>
                                  </w:pPr>
                                  <w:r>
                                    <w:rPr>
                                      <w:sz w:val="24"/>
                                    </w:rPr>
                                    <w:t>O relatório deverá conter, no mínimo, os seguintes gráficos (iluminância e uniformidade):</w:t>
                                  </w:r>
                                </w:p>
                                <w:p w:rsidR="00A60130" w:rsidRDefault="00A60130">
                                  <w:pPr>
                                    <w:pStyle w:val="TableParagraph"/>
                                    <w:spacing w:before="11"/>
                                    <w:rPr>
                                      <w:rFonts w:ascii="Times New Roman"/>
                                      <w:sz w:val="20"/>
                                    </w:rPr>
                                  </w:pPr>
                                </w:p>
                                <w:p w:rsidR="00A60130" w:rsidRDefault="00A60130">
                                  <w:pPr>
                                    <w:pStyle w:val="TableParagraph"/>
                                    <w:numPr>
                                      <w:ilvl w:val="1"/>
                                      <w:numId w:val="4"/>
                                    </w:numPr>
                                    <w:tabs>
                                      <w:tab w:val="left" w:pos="1937"/>
                                    </w:tabs>
                                    <w:rPr>
                                      <w:sz w:val="24"/>
                                    </w:rPr>
                                  </w:pPr>
                                  <w:r>
                                    <w:rPr>
                                      <w:sz w:val="24"/>
                                    </w:rPr>
                                    <w:t>Gráfico de valores, pista e passeios,</w:t>
                                  </w:r>
                                  <w:r>
                                    <w:rPr>
                                      <w:spacing w:val="-2"/>
                                      <w:sz w:val="24"/>
                                    </w:rPr>
                                    <w:t xml:space="preserve"> </w:t>
                                  </w:r>
                                  <w:r>
                                    <w:rPr>
                                      <w:sz w:val="24"/>
                                    </w:rPr>
                                    <w:t>(E);</w:t>
                                  </w:r>
                                </w:p>
                                <w:p w:rsidR="00A60130" w:rsidRDefault="00A60130">
                                  <w:pPr>
                                    <w:pStyle w:val="TableParagraph"/>
                                    <w:spacing w:before="10"/>
                                    <w:rPr>
                                      <w:rFonts w:ascii="Times New Roman"/>
                                      <w:sz w:val="20"/>
                                    </w:rPr>
                                  </w:pPr>
                                </w:p>
                                <w:p w:rsidR="00A60130" w:rsidRDefault="00A60130">
                                  <w:pPr>
                                    <w:pStyle w:val="TableParagraph"/>
                                    <w:numPr>
                                      <w:ilvl w:val="1"/>
                                      <w:numId w:val="4"/>
                                    </w:numPr>
                                    <w:tabs>
                                      <w:tab w:val="left" w:pos="1937"/>
                                    </w:tabs>
                                    <w:rPr>
                                      <w:sz w:val="24"/>
                                    </w:rPr>
                                  </w:pPr>
                                  <w:r>
                                    <w:rPr>
                                      <w:sz w:val="24"/>
                                    </w:rPr>
                                    <w:t>Campo de avaliação, pistas e passeios – Linhas isográficas</w:t>
                                  </w:r>
                                  <w:r>
                                    <w:rPr>
                                      <w:spacing w:val="-8"/>
                                      <w:sz w:val="24"/>
                                    </w:rPr>
                                    <w:t xml:space="preserve"> </w:t>
                                  </w:r>
                                  <w:r>
                                    <w:rPr>
                                      <w:sz w:val="24"/>
                                    </w:rPr>
                                    <w:t>(E);</w:t>
                                  </w:r>
                                </w:p>
                                <w:p w:rsidR="00A60130" w:rsidRDefault="00A60130">
                                  <w:pPr>
                                    <w:pStyle w:val="TableParagraph"/>
                                    <w:spacing w:before="10"/>
                                    <w:rPr>
                                      <w:rFonts w:ascii="Times New Roman"/>
                                      <w:sz w:val="20"/>
                                    </w:rPr>
                                  </w:pPr>
                                </w:p>
                                <w:p w:rsidR="00A60130" w:rsidRDefault="00A60130">
                                  <w:pPr>
                                    <w:pStyle w:val="TableParagraph"/>
                                    <w:ind w:left="1644" w:right="983"/>
                                    <w:jc w:val="both"/>
                                    <w:rPr>
                                      <w:sz w:val="24"/>
                                    </w:rPr>
                                  </w:pPr>
                                  <w:r>
                                    <w:rPr>
                                      <w:sz w:val="24"/>
                                    </w:rPr>
                                    <w:t>Com base nos itens citados acima, deve-se atestar se a curva fotométrica da luminária LED (arquivo .IES) foi importada para o software com a rotação da luminária de modo correto, pois, caso a rotação não esteja corretamente rotacionada em relação à via e ao passeio, todos os resultados da simulação são inválidos.</w:t>
                                  </w:r>
                                </w:p>
                                <w:p w:rsidR="00A60130" w:rsidRDefault="00A60130">
                                  <w:pPr>
                                    <w:pStyle w:val="TableParagraph"/>
                                    <w:ind w:left="1217"/>
                                    <w:jc w:val="both"/>
                                    <w:rPr>
                                      <w:b/>
                                      <w:sz w:val="24"/>
                                    </w:rPr>
                                  </w:pPr>
                                  <w:r>
                                    <w:rPr>
                                      <w:b/>
                                      <w:sz w:val="24"/>
                                    </w:rPr>
                                    <w:t>8.2.4. Aspectos físicos do “padrão/cenário”</w:t>
                                  </w:r>
                                </w:p>
                                <w:p w:rsidR="00A60130" w:rsidRDefault="00A60130">
                                  <w:pPr>
                                    <w:pStyle w:val="TableParagraph"/>
                                    <w:spacing w:before="10"/>
                                    <w:rPr>
                                      <w:rFonts w:ascii="Times New Roman"/>
                                      <w:sz w:val="20"/>
                                    </w:rPr>
                                  </w:pPr>
                                </w:p>
                                <w:p w:rsidR="00A60130" w:rsidRDefault="00A60130">
                                  <w:pPr>
                                    <w:pStyle w:val="TableParagraph"/>
                                    <w:ind w:left="1217" w:right="988"/>
                                    <w:jc w:val="both"/>
                                    <w:rPr>
                                      <w:sz w:val="24"/>
                                    </w:rPr>
                                  </w:pPr>
                                  <w:r>
                                    <w:rPr>
                                      <w:sz w:val="24"/>
                                    </w:rPr>
                                    <w:t>No relatório de simulação luminotécnica, de origem física e/ou virtual, deverá constar:</w:t>
                                  </w:r>
                                </w:p>
                                <w:p w:rsidR="00A60130" w:rsidRDefault="00A60130">
                                  <w:pPr>
                                    <w:pStyle w:val="TableParagraph"/>
                                    <w:spacing w:before="10"/>
                                    <w:rPr>
                                      <w:rFonts w:ascii="Times New Roman"/>
                                      <w:sz w:val="20"/>
                                    </w:rPr>
                                  </w:pPr>
                                </w:p>
                                <w:p w:rsidR="00A60130" w:rsidRDefault="00A60130">
                                  <w:pPr>
                                    <w:pStyle w:val="TableParagraph"/>
                                    <w:numPr>
                                      <w:ilvl w:val="0"/>
                                      <w:numId w:val="3"/>
                                    </w:numPr>
                                    <w:tabs>
                                      <w:tab w:val="left" w:pos="1641"/>
                                      <w:tab w:val="left" w:pos="1642"/>
                                    </w:tabs>
                                    <w:spacing w:before="1"/>
                                    <w:rPr>
                                      <w:sz w:val="24"/>
                                    </w:rPr>
                                  </w:pPr>
                                  <w:r>
                                    <w:rPr>
                                      <w:sz w:val="24"/>
                                    </w:rPr>
                                    <w:t>perfil das vias e passeios</w:t>
                                  </w:r>
                                  <w:r>
                                    <w:rPr>
                                      <w:spacing w:val="-4"/>
                                      <w:sz w:val="24"/>
                                    </w:rPr>
                                    <w:t xml:space="preserve"> </w:t>
                                  </w:r>
                                  <w:r>
                                    <w:rPr>
                                      <w:sz w:val="24"/>
                                    </w:rPr>
                                    <w:t>(largura);</w:t>
                                  </w:r>
                                </w:p>
                                <w:p w:rsidR="00A60130" w:rsidRDefault="00A60130">
                                  <w:pPr>
                                    <w:pStyle w:val="TableParagraph"/>
                                    <w:numPr>
                                      <w:ilvl w:val="0"/>
                                      <w:numId w:val="3"/>
                                    </w:numPr>
                                    <w:tabs>
                                      <w:tab w:val="left" w:pos="1641"/>
                                      <w:tab w:val="left" w:pos="1642"/>
                                    </w:tabs>
                                    <w:spacing w:before="120"/>
                                    <w:rPr>
                                      <w:sz w:val="24"/>
                                    </w:rPr>
                                  </w:pPr>
                                  <w:r>
                                    <w:rPr>
                                      <w:sz w:val="24"/>
                                    </w:rPr>
                                    <w:t>quantidade de faixas de</w:t>
                                  </w:r>
                                  <w:r>
                                    <w:rPr>
                                      <w:spacing w:val="-5"/>
                                      <w:sz w:val="24"/>
                                    </w:rPr>
                                    <w:t xml:space="preserve"> </w:t>
                                  </w:r>
                                  <w:r>
                                    <w:rPr>
                                      <w:sz w:val="24"/>
                                    </w:rPr>
                                    <w:t>rodagem;</w:t>
                                  </w:r>
                                </w:p>
                                <w:p w:rsidR="00A60130" w:rsidRDefault="00A60130">
                                  <w:pPr>
                                    <w:pStyle w:val="TableParagraph"/>
                                    <w:numPr>
                                      <w:ilvl w:val="0"/>
                                      <w:numId w:val="3"/>
                                    </w:numPr>
                                    <w:tabs>
                                      <w:tab w:val="left" w:pos="1641"/>
                                      <w:tab w:val="left" w:pos="1642"/>
                                    </w:tabs>
                                    <w:spacing w:before="120"/>
                                    <w:rPr>
                                      <w:sz w:val="24"/>
                                    </w:rPr>
                                  </w:pPr>
                                  <w:r>
                                    <w:rPr>
                                      <w:sz w:val="24"/>
                                    </w:rPr>
                                    <w:t>distribuição das luminárias</w:t>
                                  </w:r>
                                  <w:r>
                                    <w:rPr>
                                      <w:spacing w:val="-2"/>
                                      <w:sz w:val="24"/>
                                    </w:rPr>
                                    <w:t xml:space="preserve"> </w:t>
                                  </w:r>
                                  <w:r>
                                    <w:rPr>
                                      <w:sz w:val="24"/>
                                    </w:rPr>
                                    <w:t>(arranjo);</w:t>
                                  </w:r>
                                </w:p>
                                <w:p w:rsidR="00A60130" w:rsidRDefault="00A60130">
                                  <w:pPr>
                                    <w:pStyle w:val="TableParagraph"/>
                                    <w:numPr>
                                      <w:ilvl w:val="0"/>
                                      <w:numId w:val="3"/>
                                    </w:numPr>
                                    <w:tabs>
                                      <w:tab w:val="left" w:pos="1641"/>
                                      <w:tab w:val="left" w:pos="1642"/>
                                    </w:tabs>
                                    <w:spacing w:before="120"/>
                                    <w:rPr>
                                      <w:sz w:val="24"/>
                                    </w:rPr>
                                  </w:pPr>
                                  <w:r>
                                    <w:rPr>
                                      <w:sz w:val="24"/>
                                    </w:rPr>
                                    <w:t>distância entre</w:t>
                                  </w:r>
                                  <w:r>
                                    <w:rPr>
                                      <w:spacing w:val="-3"/>
                                      <w:sz w:val="24"/>
                                    </w:rPr>
                                    <w:t xml:space="preserve"> </w:t>
                                  </w:r>
                                  <w:r>
                                    <w:rPr>
                                      <w:sz w:val="24"/>
                                    </w:rPr>
                                    <w:t>postes;</w:t>
                                  </w:r>
                                </w:p>
                                <w:p w:rsidR="00A60130" w:rsidRDefault="00A60130">
                                  <w:pPr>
                                    <w:pStyle w:val="TableParagraph"/>
                                    <w:numPr>
                                      <w:ilvl w:val="0"/>
                                      <w:numId w:val="3"/>
                                    </w:numPr>
                                    <w:tabs>
                                      <w:tab w:val="left" w:pos="1641"/>
                                      <w:tab w:val="left" w:pos="1642"/>
                                    </w:tabs>
                                    <w:spacing w:before="120"/>
                                    <w:rPr>
                                      <w:sz w:val="24"/>
                                    </w:rPr>
                                  </w:pPr>
                                  <w:r>
                                    <w:rPr>
                                      <w:sz w:val="24"/>
                                    </w:rPr>
                                    <w:t>altura de</w:t>
                                  </w:r>
                                  <w:r>
                                    <w:rPr>
                                      <w:spacing w:val="-3"/>
                                      <w:sz w:val="24"/>
                                    </w:rPr>
                                    <w:t xml:space="preserve"> </w:t>
                                  </w:r>
                                  <w:r>
                                    <w:rPr>
                                      <w:sz w:val="24"/>
                                    </w:rPr>
                                    <w:t>montagem;</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BD2A" id="Text Box 15" o:spid="_x0000_s1043" type="#_x0000_t202" style="position:absolute;margin-left:24pt;margin-top:18pt;width:571.85pt;height:800.0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iMtwIAALU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spacing w:before="57"/>
                              <w:ind w:left="1217" w:right="980"/>
                              <w:jc w:val="both"/>
                              <w:rPr>
                                <w:sz w:val="24"/>
                              </w:rPr>
                            </w:pPr>
                            <w:r>
                              <w:rPr>
                                <w:sz w:val="24"/>
                              </w:rPr>
                              <w:t>No relatório de simulação luminotécnica, de origem física e/ou virtual, deverá constar o modelo da luminária que originou a curva fotométrica utilizada na simulação; para isso, basta habilitar a informação no software no momento em que produzir o relatório</w:t>
                            </w:r>
                            <w:r>
                              <w:rPr>
                                <w:spacing w:val="-2"/>
                                <w:sz w:val="24"/>
                              </w:rPr>
                              <w:t xml:space="preserve"> </w:t>
                            </w:r>
                            <w:r>
                              <w:rPr>
                                <w:sz w:val="24"/>
                              </w:rPr>
                              <w:t>luminotécnico.</w:t>
                            </w:r>
                          </w:p>
                          <w:p w:rsidR="00A60130" w:rsidRDefault="00A60130">
                            <w:pPr>
                              <w:pStyle w:val="TableParagraph"/>
                              <w:spacing w:before="10"/>
                              <w:rPr>
                                <w:rFonts w:ascii="Times New Roman"/>
                                <w:sz w:val="20"/>
                              </w:rPr>
                            </w:pPr>
                          </w:p>
                          <w:p w:rsidR="00A60130" w:rsidRDefault="00A60130">
                            <w:pPr>
                              <w:pStyle w:val="TableParagraph"/>
                              <w:ind w:left="1217" w:right="981"/>
                              <w:jc w:val="both"/>
                              <w:rPr>
                                <w:sz w:val="24"/>
                              </w:rPr>
                            </w:pPr>
                            <w:r>
                              <w:rPr>
                                <w:sz w:val="24"/>
                              </w:rPr>
                              <w:t>O modelo que originou a curva fotométrica utilizada na simulação deverá coincidir com o modelo da luminária ofertada e citada no catálogo ou declaração do fabricante. Pode-se então concluir que deverá haver uma unidade na informação, ou seja, o modelo de luminária LED ofertada é mesma do catálogo, da curva fotométrica e do relatório de simulação luminotécnica.</w:t>
                            </w:r>
                          </w:p>
                          <w:p w:rsidR="00A60130" w:rsidRDefault="00A60130">
                            <w:pPr>
                              <w:pStyle w:val="TableParagraph"/>
                              <w:spacing w:before="10"/>
                              <w:rPr>
                                <w:rFonts w:ascii="Times New Roman"/>
                                <w:sz w:val="20"/>
                              </w:rPr>
                            </w:pPr>
                          </w:p>
                          <w:p w:rsidR="00A60130" w:rsidRDefault="00A60130">
                            <w:pPr>
                              <w:pStyle w:val="TableParagraph"/>
                              <w:numPr>
                                <w:ilvl w:val="2"/>
                                <w:numId w:val="5"/>
                              </w:numPr>
                              <w:tabs>
                                <w:tab w:val="left" w:pos="2211"/>
                              </w:tabs>
                              <w:jc w:val="both"/>
                              <w:rPr>
                                <w:b/>
                                <w:sz w:val="24"/>
                              </w:rPr>
                            </w:pPr>
                            <w:r>
                              <w:rPr>
                                <w:b/>
                                <w:sz w:val="24"/>
                              </w:rPr>
                              <w:t>Fator de manutenção:</w:t>
                            </w:r>
                            <w:r>
                              <w:rPr>
                                <w:b/>
                                <w:spacing w:val="1"/>
                                <w:sz w:val="24"/>
                              </w:rPr>
                              <w:t xml:space="preserve"> </w:t>
                            </w:r>
                            <w:r>
                              <w:rPr>
                                <w:b/>
                                <w:sz w:val="24"/>
                              </w:rPr>
                              <w:t>0,80</w:t>
                            </w:r>
                          </w:p>
                          <w:p w:rsidR="00A60130" w:rsidRDefault="00A60130">
                            <w:pPr>
                              <w:pStyle w:val="TableParagraph"/>
                              <w:spacing w:before="11"/>
                              <w:rPr>
                                <w:rFonts w:ascii="Times New Roman"/>
                                <w:sz w:val="20"/>
                              </w:rPr>
                            </w:pPr>
                          </w:p>
                          <w:p w:rsidR="00A60130" w:rsidRDefault="00A60130">
                            <w:pPr>
                              <w:pStyle w:val="TableParagraph"/>
                              <w:ind w:left="1217" w:right="988"/>
                              <w:jc w:val="both"/>
                              <w:rPr>
                                <w:sz w:val="24"/>
                              </w:rPr>
                            </w:pPr>
                            <w:r>
                              <w:rPr>
                                <w:sz w:val="24"/>
                              </w:rPr>
                              <w:t>No relatório de simulação luminotécnica, de origem física e/ou virtual, deverá constar o fator de manutenção igual a 0,80.</w:t>
                            </w:r>
                          </w:p>
                          <w:p w:rsidR="00A60130" w:rsidRDefault="00A60130">
                            <w:pPr>
                              <w:pStyle w:val="TableParagraph"/>
                              <w:spacing w:before="10"/>
                              <w:rPr>
                                <w:rFonts w:ascii="Times New Roman"/>
                                <w:sz w:val="20"/>
                              </w:rPr>
                            </w:pPr>
                          </w:p>
                          <w:p w:rsidR="00A60130" w:rsidRDefault="00A60130">
                            <w:pPr>
                              <w:pStyle w:val="TableParagraph"/>
                              <w:numPr>
                                <w:ilvl w:val="2"/>
                                <w:numId w:val="5"/>
                              </w:numPr>
                              <w:tabs>
                                <w:tab w:val="left" w:pos="2211"/>
                              </w:tabs>
                              <w:jc w:val="both"/>
                              <w:rPr>
                                <w:b/>
                                <w:sz w:val="24"/>
                              </w:rPr>
                            </w:pPr>
                            <w:r>
                              <w:rPr>
                                <w:b/>
                                <w:sz w:val="24"/>
                              </w:rPr>
                              <w:t>Indicadores de Iluminância média (Emed) e Uniformidade</w:t>
                            </w:r>
                            <w:r>
                              <w:rPr>
                                <w:b/>
                                <w:spacing w:val="-5"/>
                                <w:sz w:val="24"/>
                              </w:rPr>
                              <w:t xml:space="preserve"> </w:t>
                            </w:r>
                            <w:r>
                              <w:rPr>
                                <w:b/>
                                <w:sz w:val="24"/>
                              </w:rPr>
                              <w:t>(U)</w:t>
                            </w:r>
                          </w:p>
                          <w:p w:rsidR="00A60130" w:rsidRDefault="00A60130">
                            <w:pPr>
                              <w:pStyle w:val="TableParagraph"/>
                              <w:spacing w:before="10"/>
                              <w:rPr>
                                <w:rFonts w:ascii="Times New Roman"/>
                                <w:sz w:val="20"/>
                              </w:rPr>
                            </w:pPr>
                          </w:p>
                          <w:p w:rsidR="00A60130" w:rsidRDefault="00A60130">
                            <w:pPr>
                              <w:pStyle w:val="TableParagraph"/>
                              <w:numPr>
                                <w:ilvl w:val="0"/>
                                <w:numId w:val="4"/>
                              </w:numPr>
                              <w:tabs>
                                <w:tab w:val="left" w:pos="1645"/>
                              </w:tabs>
                              <w:ind w:right="986"/>
                              <w:jc w:val="both"/>
                              <w:rPr>
                                <w:sz w:val="24"/>
                              </w:rPr>
                            </w:pPr>
                            <w:r>
                              <w:rPr>
                                <w:sz w:val="24"/>
                              </w:rPr>
                              <w:t>No relatório de simulação luminotécnica, de origem física e/ou virtual, deverá constar os valores dos indicadores de Iluminância média (Emed) e Uniformidade (U) alcançados no projeto, tanto para a via quanto para os passeios.</w:t>
                            </w:r>
                          </w:p>
                          <w:p w:rsidR="00A60130" w:rsidRDefault="00A60130">
                            <w:pPr>
                              <w:pStyle w:val="TableParagraph"/>
                              <w:spacing w:before="10"/>
                              <w:rPr>
                                <w:rFonts w:ascii="Times New Roman"/>
                                <w:sz w:val="20"/>
                              </w:rPr>
                            </w:pPr>
                          </w:p>
                          <w:p w:rsidR="00A60130" w:rsidRDefault="00A60130">
                            <w:pPr>
                              <w:pStyle w:val="TableParagraph"/>
                              <w:ind w:left="1644" w:right="987"/>
                              <w:jc w:val="both"/>
                              <w:rPr>
                                <w:sz w:val="24"/>
                              </w:rPr>
                            </w:pPr>
                            <w:r>
                              <w:rPr>
                                <w:sz w:val="24"/>
                              </w:rPr>
                              <w:t>Ambos os valores deverão atender as condições mínimas estabelecidas no projeto luminotécnico.</w:t>
                            </w:r>
                          </w:p>
                          <w:p w:rsidR="00A60130" w:rsidRDefault="00A60130">
                            <w:pPr>
                              <w:pStyle w:val="TableParagraph"/>
                              <w:numPr>
                                <w:ilvl w:val="0"/>
                                <w:numId w:val="4"/>
                              </w:numPr>
                              <w:tabs>
                                <w:tab w:val="left" w:pos="1645"/>
                              </w:tabs>
                              <w:ind w:right="987"/>
                              <w:jc w:val="both"/>
                              <w:rPr>
                                <w:sz w:val="24"/>
                              </w:rPr>
                            </w:pPr>
                            <w:r>
                              <w:rPr>
                                <w:sz w:val="24"/>
                              </w:rPr>
                              <w:t>O relatório deverá conter, no mínimo, os seguintes gráficos (iluminância e uniformidade):</w:t>
                            </w:r>
                          </w:p>
                          <w:p w:rsidR="00A60130" w:rsidRDefault="00A60130">
                            <w:pPr>
                              <w:pStyle w:val="TableParagraph"/>
                              <w:spacing w:before="11"/>
                              <w:rPr>
                                <w:rFonts w:ascii="Times New Roman"/>
                                <w:sz w:val="20"/>
                              </w:rPr>
                            </w:pPr>
                          </w:p>
                          <w:p w:rsidR="00A60130" w:rsidRDefault="00A60130">
                            <w:pPr>
                              <w:pStyle w:val="TableParagraph"/>
                              <w:numPr>
                                <w:ilvl w:val="1"/>
                                <w:numId w:val="4"/>
                              </w:numPr>
                              <w:tabs>
                                <w:tab w:val="left" w:pos="1937"/>
                              </w:tabs>
                              <w:rPr>
                                <w:sz w:val="24"/>
                              </w:rPr>
                            </w:pPr>
                            <w:r>
                              <w:rPr>
                                <w:sz w:val="24"/>
                              </w:rPr>
                              <w:t>Gráfico de valores, pista e passeios,</w:t>
                            </w:r>
                            <w:r>
                              <w:rPr>
                                <w:spacing w:val="-2"/>
                                <w:sz w:val="24"/>
                              </w:rPr>
                              <w:t xml:space="preserve"> </w:t>
                            </w:r>
                            <w:r>
                              <w:rPr>
                                <w:sz w:val="24"/>
                              </w:rPr>
                              <w:t>(E);</w:t>
                            </w:r>
                          </w:p>
                          <w:p w:rsidR="00A60130" w:rsidRDefault="00A60130">
                            <w:pPr>
                              <w:pStyle w:val="TableParagraph"/>
                              <w:spacing w:before="10"/>
                              <w:rPr>
                                <w:rFonts w:ascii="Times New Roman"/>
                                <w:sz w:val="20"/>
                              </w:rPr>
                            </w:pPr>
                          </w:p>
                          <w:p w:rsidR="00A60130" w:rsidRDefault="00A60130">
                            <w:pPr>
                              <w:pStyle w:val="TableParagraph"/>
                              <w:numPr>
                                <w:ilvl w:val="1"/>
                                <w:numId w:val="4"/>
                              </w:numPr>
                              <w:tabs>
                                <w:tab w:val="left" w:pos="1937"/>
                              </w:tabs>
                              <w:rPr>
                                <w:sz w:val="24"/>
                              </w:rPr>
                            </w:pPr>
                            <w:r>
                              <w:rPr>
                                <w:sz w:val="24"/>
                              </w:rPr>
                              <w:t>Campo de avaliação, pistas e passeios – Linhas isográficas</w:t>
                            </w:r>
                            <w:r>
                              <w:rPr>
                                <w:spacing w:val="-8"/>
                                <w:sz w:val="24"/>
                              </w:rPr>
                              <w:t xml:space="preserve"> </w:t>
                            </w:r>
                            <w:r>
                              <w:rPr>
                                <w:sz w:val="24"/>
                              </w:rPr>
                              <w:t>(E);</w:t>
                            </w:r>
                          </w:p>
                          <w:p w:rsidR="00A60130" w:rsidRDefault="00A60130">
                            <w:pPr>
                              <w:pStyle w:val="TableParagraph"/>
                              <w:spacing w:before="10"/>
                              <w:rPr>
                                <w:rFonts w:ascii="Times New Roman"/>
                                <w:sz w:val="20"/>
                              </w:rPr>
                            </w:pPr>
                          </w:p>
                          <w:p w:rsidR="00A60130" w:rsidRDefault="00A60130">
                            <w:pPr>
                              <w:pStyle w:val="TableParagraph"/>
                              <w:ind w:left="1644" w:right="983"/>
                              <w:jc w:val="both"/>
                              <w:rPr>
                                <w:sz w:val="24"/>
                              </w:rPr>
                            </w:pPr>
                            <w:r>
                              <w:rPr>
                                <w:sz w:val="24"/>
                              </w:rPr>
                              <w:t>Com base nos itens citados acima, deve-se atestar se a curva fotométrica da luminária LED (arquivo .IES) foi importada para o software com a rotação da luminária de modo correto, pois, caso a rotação não esteja corretamente rotacionada em relação à via e ao passeio, todos os resultados da simulação são inválidos.</w:t>
                            </w:r>
                          </w:p>
                          <w:p w:rsidR="00A60130" w:rsidRDefault="00A60130">
                            <w:pPr>
                              <w:pStyle w:val="TableParagraph"/>
                              <w:ind w:left="1217"/>
                              <w:jc w:val="both"/>
                              <w:rPr>
                                <w:b/>
                                <w:sz w:val="24"/>
                              </w:rPr>
                            </w:pPr>
                            <w:r>
                              <w:rPr>
                                <w:b/>
                                <w:sz w:val="24"/>
                              </w:rPr>
                              <w:t>8.2.4. Aspectos físicos do “padrão/cenário”</w:t>
                            </w:r>
                          </w:p>
                          <w:p w:rsidR="00A60130" w:rsidRDefault="00A60130">
                            <w:pPr>
                              <w:pStyle w:val="TableParagraph"/>
                              <w:spacing w:before="10"/>
                              <w:rPr>
                                <w:rFonts w:ascii="Times New Roman"/>
                                <w:sz w:val="20"/>
                              </w:rPr>
                            </w:pPr>
                          </w:p>
                          <w:p w:rsidR="00A60130" w:rsidRDefault="00A60130">
                            <w:pPr>
                              <w:pStyle w:val="TableParagraph"/>
                              <w:ind w:left="1217" w:right="988"/>
                              <w:jc w:val="both"/>
                              <w:rPr>
                                <w:sz w:val="24"/>
                              </w:rPr>
                            </w:pPr>
                            <w:r>
                              <w:rPr>
                                <w:sz w:val="24"/>
                              </w:rPr>
                              <w:t>No relatório de simulação luminotécnica, de origem física e/ou virtual, deverá constar:</w:t>
                            </w:r>
                          </w:p>
                          <w:p w:rsidR="00A60130" w:rsidRDefault="00A60130">
                            <w:pPr>
                              <w:pStyle w:val="TableParagraph"/>
                              <w:spacing w:before="10"/>
                              <w:rPr>
                                <w:rFonts w:ascii="Times New Roman"/>
                                <w:sz w:val="20"/>
                              </w:rPr>
                            </w:pPr>
                          </w:p>
                          <w:p w:rsidR="00A60130" w:rsidRDefault="00A60130">
                            <w:pPr>
                              <w:pStyle w:val="TableParagraph"/>
                              <w:numPr>
                                <w:ilvl w:val="0"/>
                                <w:numId w:val="3"/>
                              </w:numPr>
                              <w:tabs>
                                <w:tab w:val="left" w:pos="1641"/>
                                <w:tab w:val="left" w:pos="1642"/>
                              </w:tabs>
                              <w:spacing w:before="1"/>
                              <w:rPr>
                                <w:sz w:val="24"/>
                              </w:rPr>
                            </w:pPr>
                            <w:r>
                              <w:rPr>
                                <w:sz w:val="24"/>
                              </w:rPr>
                              <w:t>perfil das vias e passeios</w:t>
                            </w:r>
                            <w:r>
                              <w:rPr>
                                <w:spacing w:val="-4"/>
                                <w:sz w:val="24"/>
                              </w:rPr>
                              <w:t xml:space="preserve"> </w:t>
                            </w:r>
                            <w:r>
                              <w:rPr>
                                <w:sz w:val="24"/>
                              </w:rPr>
                              <w:t>(largura);</w:t>
                            </w:r>
                          </w:p>
                          <w:p w:rsidR="00A60130" w:rsidRDefault="00A60130">
                            <w:pPr>
                              <w:pStyle w:val="TableParagraph"/>
                              <w:numPr>
                                <w:ilvl w:val="0"/>
                                <w:numId w:val="3"/>
                              </w:numPr>
                              <w:tabs>
                                <w:tab w:val="left" w:pos="1641"/>
                                <w:tab w:val="left" w:pos="1642"/>
                              </w:tabs>
                              <w:spacing w:before="120"/>
                              <w:rPr>
                                <w:sz w:val="24"/>
                              </w:rPr>
                            </w:pPr>
                            <w:r>
                              <w:rPr>
                                <w:sz w:val="24"/>
                              </w:rPr>
                              <w:t>quantidade de faixas de</w:t>
                            </w:r>
                            <w:r>
                              <w:rPr>
                                <w:spacing w:val="-5"/>
                                <w:sz w:val="24"/>
                              </w:rPr>
                              <w:t xml:space="preserve"> </w:t>
                            </w:r>
                            <w:r>
                              <w:rPr>
                                <w:sz w:val="24"/>
                              </w:rPr>
                              <w:t>rodagem;</w:t>
                            </w:r>
                          </w:p>
                          <w:p w:rsidR="00A60130" w:rsidRDefault="00A60130">
                            <w:pPr>
                              <w:pStyle w:val="TableParagraph"/>
                              <w:numPr>
                                <w:ilvl w:val="0"/>
                                <w:numId w:val="3"/>
                              </w:numPr>
                              <w:tabs>
                                <w:tab w:val="left" w:pos="1641"/>
                                <w:tab w:val="left" w:pos="1642"/>
                              </w:tabs>
                              <w:spacing w:before="120"/>
                              <w:rPr>
                                <w:sz w:val="24"/>
                              </w:rPr>
                            </w:pPr>
                            <w:r>
                              <w:rPr>
                                <w:sz w:val="24"/>
                              </w:rPr>
                              <w:t>distribuição das luminárias</w:t>
                            </w:r>
                            <w:r>
                              <w:rPr>
                                <w:spacing w:val="-2"/>
                                <w:sz w:val="24"/>
                              </w:rPr>
                              <w:t xml:space="preserve"> </w:t>
                            </w:r>
                            <w:r>
                              <w:rPr>
                                <w:sz w:val="24"/>
                              </w:rPr>
                              <w:t>(arranjo);</w:t>
                            </w:r>
                          </w:p>
                          <w:p w:rsidR="00A60130" w:rsidRDefault="00A60130">
                            <w:pPr>
                              <w:pStyle w:val="TableParagraph"/>
                              <w:numPr>
                                <w:ilvl w:val="0"/>
                                <w:numId w:val="3"/>
                              </w:numPr>
                              <w:tabs>
                                <w:tab w:val="left" w:pos="1641"/>
                                <w:tab w:val="left" w:pos="1642"/>
                              </w:tabs>
                              <w:spacing w:before="120"/>
                              <w:rPr>
                                <w:sz w:val="24"/>
                              </w:rPr>
                            </w:pPr>
                            <w:r>
                              <w:rPr>
                                <w:sz w:val="24"/>
                              </w:rPr>
                              <w:t>distância entre</w:t>
                            </w:r>
                            <w:r>
                              <w:rPr>
                                <w:spacing w:val="-3"/>
                                <w:sz w:val="24"/>
                              </w:rPr>
                              <w:t xml:space="preserve"> </w:t>
                            </w:r>
                            <w:r>
                              <w:rPr>
                                <w:sz w:val="24"/>
                              </w:rPr>
                              <w:t>postes;</w:t>
                            </w:r>
                          </w:p>
                          <w:p w:rsidR="00A60130" w:rsidRDefault="00A60130">
                            <w:pPr>
                              <w:pStyle w:val="TableParagraph"/>
                              <w:numPr>
                                <w:ilvl w:val="0"/>
                                <w:numId w:val="3"/>
                              </w:numPr>
                              <w:tabs>
                                <w:tab w:val="left" w:pos="1641"/>
                                <w:tab w:val="left" w:pos="1642"/>
                              </w:tabs>
                              <w:spacing w:before="120"/>
                              <w:rPr>
                                <w:sz w:val="24"/>
                              </w:rPr>
                            </w:pPr>
                            <w:r>
                              <w:rPr>
                                <w:sz w:val="24"/>
                              </w:rPr>
                              <w:t>altura de</w:t>
                            </w:r>
                            <w:r>
                              <w:rPr>
                                <w:spacing w:val="-3"/>
                                <w:sz w:val="24"/>
                              </w:rPr>
                              <w:t xml:space="preserve"> </w:t>
                            </w:r>
                            <w:r>
                              <w:rPr>
                                <w:sz w:val="24"/>
                              </w:rPr>
                              <w:t>montagem;</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pPr>
        <w:pStyle w:val="Corpodetexto"/>
        <w:spacing w:before="4"/>
        <w:rPr>
          <w:rFonts w:ascii="Times New Roman"/>
          <w:sz w:val="17"/>
        </w:rPr>
      </w:pPr>
      <w:r>
        <w:rPr>
          <w:noProof/>
          <w:lang w:val="pt-BR" w:eastAsia="pt-BR"/>
        </w:rPr>
        <mc:AlternateContent>
          <mc:Choice Requires="wps">
            <w:drawing>
              <wp:anchor distT="0" distB="0" distL="114300" distR="114300" simplePos="0" relativeHeight="15748096" behindDoc="0" locked="0" layoutInCell="1" allowOverlap="1" wp14:anchorId="01F14FEE" wp14:editId="21941D9A">
                <wp:simplePos x="0" y="0"/>
                <wp:positionH relativeFrom="page">
                  <wp:posOffset>304800</wp:posOffset>
                </wp:positionH>
                <wp:positionV relativeFrom="page">
                  <wp:posOffset>152400</wp:posOffset>
                </wp:positionV>
                <wp:extent cx="7262495" cy="10236835"/>
                <wp:effectExtent l="0" t="0" r="14605" b="1206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023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2"/>
                                    </w:numPr>
                                    <w:tabs>
                                      <w:tab w:val="left" w:pos="1641"/>
                                      <w:tab w:val="left" w:pos="1642"/>
                                    </w:tabs>
                                    <w:spacing w:before="57"/>
                                    <w:rPr>
                                      <w:sz w:val="24"/>
                                    </w:rPr>
                                  </w:pPr>
                                  <w:r>
                                    <w:rPr>
                                      <w:sz w:val="24"/>
                                    </w:rPr>
                                    <w:t>pendor;</w:t>
                                  </w:r>
                                </w:p>
                                <w:p w:rsidR="00A60130" w:rsidRDefault="00A60130">
                                  <w:pPr>
                                    <w:pStyle w:val="TableParagraph"/>
                                    <w:numPr>
                                      <w:ilvl w:val="0"/>
                                      <w:numId w:val="2"/>
                                    </w:numPr>
                                    <w:tabs>
                                      <w:tab w:val="left" w:pos="1641"/>
                                      <w:tab w:val="left" w:pos="1642"/>
                                    </w:tabs>
                                    <w:spacing w:before="120"/>
                                    <w:rPr>
                                      <w:sz w:val="24"/>
                                    </w:rPr>
                                  </w:pPr>
                                  <w:r>
                                    <w:rPr>
                                      <w:sz w:val="24"/>
                                    </w:rPr>
                                    <w:t>ângulo de inclinação do</w:t>
                                  </w:r>
                                  <w:r>
                                    <w:rPr>
                                      <w:spacing w:val="-3"/>
                                      <w:sz w:val="24"/>
                                    </w:rPr>
                                    <w:t xml:space="preserve"> </w:t>
                                  </w:r>
                                  <w:r>
                                    <w:rPr>
                                      <w:sz w:val="24"/>
                                    </w:rPr>
                                    <w:t>braço;</w:t>
                                  </w:r>
                                </w:p>
                                <w:p w:rsidR="00A60130" w:rsidRDefault="00A60130">
                                  <w:pPr>
                                    <w:pStyle w:val="TableParagraph"/>
                                    <w:numPr>
                                      <w:ilvl w:val="0"/>
                                      <w:numId w:val="2"/>
                                    </w:numPr>
                                    <w:tabs>
                                      <w:tab w:val="left" w:pos="1641"/>
                                      <w:tab w:val="left" w:pos="1642"/>
                                    </w:tabs>
                                    <w:spacing w:before="120"/>
                                    <w:rPr>
                                      <w:sz w:val="24"/>
                                    </w:rPr>
                                  </w:pPr>
                                  <w:r>
                                    <w:rPr>
                                      <w:sz w:val="24"/>
                                    </w:rPr>
                                    <w:t>comprimento do</w:t>
                                  </w:r>
                                  <w:r>
                                    <w:rPr>
                                      <w:spacing w:val="-4"/>
                                      <w:sz w:val="24"/>
                                    </w:rPr>
                                    <w:t xml:space="preserve"> </w:t>
                                  </w:r>
                                  <w:r>
                                    <w:rPr>
                                      <w:sz w:val="24"/>
                                    </w:rPr>
                                    <w:t>braço;</w:t>
                                  </w:r>
                                </w:p>
                                <w:p w:rsidR="00A60130" w:rsidRDefault="00A60130">
                                  <w:pPr>
                                    <w:pStyle w:val="TableParagraph"/>
                                    <w:numPr>
                                      <w:ilvl w:val="0"/>
                                      <w:numId w:val="2"/>
                                    </w:numPr>
                                    <w:tabs>
                                      <w:tab w:val="left" w:pos="1641"/>
                                      <w:tab w:val="left" w:pos="1642"/>
                                    </w:tabs>
                                    <w:spacing w:before="120"/>
                                    <w:rPr>
                                      <w:sz w:val="24"/>
                                    </w:rPr>
                                  </w:pPr>
                                  <w:r>
                                    <w:rPr>
                                      <w:sz w:val="24"/>
                                    </w:rPr>
                                    <w:t>distância do poste ao</w:t>
                                  </w:r>
                                  <w:r>
                                    <w:rPr>
                                      <w:spacing w:val="-7"/>
                                      <w:sz w:val="24"/>
                                    </w:rPr>
                                    <w:t xml:space="preserve"> </w:t>
                                  </w:r>
                                  <w:r>
                                    <w:rPr>
                                      <w:sz w:val="24"/>
                                    </w:rPr>
                                    <w:t>meio-fio.</w:t>
                                  </w:r>
                                </w:p>
                                <w:p w:rsidR="00A60130" w:rsidRDefault="00A60130">
                                  <w:pPr>
                                    <w:pStyle w:val="TableParagraph"/>
                                    <w:spacing w:before="120"/>
                                    <w:ind w:left="1644" w:right="979"/>
                                    <w:jc w:val="both"/>
                                    <w:rPr>
                                      <w:sz w:val="24"/>
                                    </w:rPr>
                                  </w:pPr>
                                  <w:r>
                                    <w:rPr>
                                      <w:sz w:val="24"/>
                                    </w:rPr>
                                    <w:t>Com base nos itens citados acima, deve-se atestar se as características físicas do “padrão/cenário” estabelecidas no projeto luminotécnico foram, de fato, respeitadas.</w:t>
                                  </w:r>
                                </w:p>
                                <w:p w:rsidR="00A60130" w:rsidRDefault="00A60130">
                                  <w:pPr>
                                    <w:pStyle w:val="TableParagraph"/>
                                    <w:ind w:left="1217"/>
                                    <w:jc w:val="both"/>
                                    <w:rPr>
                                      <w:b/>
                                      <w:sz w:val="24"/>
                                    </w:rPr>
                                  </w:pPr>
                                  <w:r>
                                    <w:rPr>
                                      <w:b/>
                                      <w:sz w:val="24"/>
                                    </w:rPr>
                                    <w:t>8.2.5. Características da luminária: Potência (W)</w:t>
                                  </w:r>
                                </w:p>
                                <w:p w:rsidR="00A60130" w:rsidRDefault="00A60130">
                                  <w:pPr>
                                    <w:pStyle w:val="TableParagraph"/>
                                    <w:spacing w:before="10"/>
                                    <w:rPr>
                                      <w:rFonts w:ascii="Times New Roman"/>
                                      <w:sz w:val="20"/>
                                    </w:rPr>
                                  </w:pPr>
                                </w:p>
                                <w:p w:rsidR="00A60130" w:rsidRDefault="00A60130">
                                  <w:pPr>
                                    <w:pStyle w:val="TableParagraph"/>
                                    <w:ind w:left="1217" w:right="988"/>
                                    <w:jc w:val="both"/>
                                    <w:rPr>
                                      <w:sz w:val="24"/>
                                    </w:rPr>
                                  </w:pPr>
                                  <w:r>
                                    <w:rPr>
                                      <w:sz w:val="24"/>
                                    </w:rPr>
                                    <w:t>No relatório de simulação luminotécnica, de origem física e/ou virtual, deverá constar:</w:t>
                                  </w:r>
                                </w:p>
                                <w:p w:rsidR="00A60130" w:rsidRDefault="00A60130">
                                  <w:pPr>
                                    <w:pStyle w:val="TableParagraph"/>
                                    <w:spacing w:before="11"/>
                                    <w:rPr>
                                      <w:rFonts w:ascii="Times New Roman"/>
                                      <w:sz w:val="20"/>
                                    </w:rPr>
                                  </w:pPr>
                                </w:p>
                                <w:p w:rsidR="00A60130" w:rsidRDefault="00A60130">
                                  <w:pPr>
                                    <w:pStyle w:val="TableParagraph"/>
                                    <w:ind w:left="1217"/>
                                    <w:jc w:val="both"/>
                                    <w:rPr>
                                      <w:sz w:val="24"/>
                                    </w:rPr>
                                  </w:pPr>
                                  <w:r>
                                    <w:rPr>
                                      <w:sz w:val="24"/>
                                    </w:rPr>
                                    <w:t>a) a potência (W) da luminária;</w:t>
                                  </w:r>
                                </w:p>
                                <w:p w:rsidR="00A60130" w:rsidRDefault="00A60130">
                                  <w:pPr>
                                    <w:pStyle w:val="TableParagraph"/>
                                    <w:spacing w:before="10"/>
                                    <w:rPr>
                                      <w:rFonts w:ascii="Times New Roman"/>
                                      <w:sz w:val="20"/>
                                    </w:rPr>
                                  </w:pPr>
                                </w:p>
                                <w:p w:rsidR="00A60130" w:rsidRDefault="00A60130">
                                  <w:pPr>
                                    <w:pStyle w:val="TableParagraph"/>
                                    <w:ind w:left="1644" w:right="981"/>
                                    <w:jc w:val="both"/>
                                    <w:rPr>
                                      <w:sz w:val="24"/>
                                    </w:rPr>
                                  </w:pPr>
                                  <w:r>
                                    <w:rPr>
                                      <w:sz w:val="24"/>
                                    </w:rPr>
                                    <w:t>Com base no item citado acima, deve-se atestar se o limite de potência máxima estabelecido no projeto luminotécnico foi, de fato, respeitado.</w:t>
                                  </w:r>
                                </w:p>
                                <w:p w:rsidR="00A60130" w:rsidRDefault="00A60130">
                                  <w:pPr>
                                    <w:pStyle w:val="TableParagraph"/>
                                    <w:ind w:left="1217"/>
                                    <w:jc w:val="both"/>
                                    <w:rPr>
                                      <w:b/>
                                      <w:sz w:val="24"/>
                                    </w:rPr>
                                  </w:pPr>
                                  <w:r>
                                    <w:rPr>
                                      <w:b/>
                                      <w:sz w:val="24"/>
                                    </w:rPr>
                                    <w:t>8.3.</w:t>
                                  </w:r>
                                  <w:r>
                                    <w:rPr>
                                      <w:b/>
                                      <w:spacing w:val="55"/>
                                      <w:sz w:val="24"/>
                                    </w:rPr>
                                    <w:t xml:space="preserve"> </w:t>
                                  </w:r>
                                  <w:r>
                                    <w:rPr>
                                      <w:b/>
                                      <w:sz w:val="24"/>
                                    </w:rPr>
                                    <w:t>CERTIFICAÇÃO</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As luminárias LED fornecidas no âmbito desta especificação deverão ter sido submetidas ao Programa de Avaliação da Conformidade do Inmetro e atender às determinações contidas na Portaria n.º 20, de 15 de fevereiro de 2017.</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 xml:space="preserve">A comprovação de atendimento à respectiva Portaria do Inmetro se dará pela apresentação do </w:t>
                                  </w:r>
                                  <w:r>
                                    <w:rPr>
                                      <w:b/>
                                      <w:sz w:val="24"/>
                                    </w:rPr>
                                    <w:t>Certificado de Conformidade</w:t>
                                  </w:r>
                                  <w:r>
                                    <w:rPr>
                                      <w:sz w:val="24"/>
                                    </w:rPr>
                                    <w:t>. O documento de origem física e/ou virtual (disponível no portal do Inmetro), deverá citar o modelo da luminária ofertada, cujo dispositivo deverá ser o mesmo utilizado na simulação luminotécnica, além de coincidir com o equipamento citado no catálogo ou na declaração do fabricante.</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4FEE" id="Text Box 14" o:spid="_x0000_s1044" type="#_x0000_t202" style="position:absolute;margin-left:24pt;margin-top:12pt;width:571.85pt;height:806.0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Ln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9"/>
                        <w:gridCol w:w="433"/>
                      </w:tblGrid>
                      <w:tr w:rsidR="00A60130">
                        <w:trPr>
                          <w:trHeight w:val="1552"/>
                        </w:trPr>
                        <w:tc>
                          <w:tcPr>
                            <w:tcW w:w="10999" w:type="dxa"/>
                            <w:tcBorders>
                              <w:bottom w:val="single" w:sz="12" w:space="0" w:color="497DBA"/>
                            </w:tcBorders>
                          </w:tcPr>
                          <w:p w:rsidR="00A60130" w:rsidRDefault="00A60130">
                            <w:pPr>
                              <w:pStyle w:val="TableParagraph"/>
                              <w:rPr>
                                <w:rFonts w:ascii="Times New Roman"/>
                                <w:sz w:val="12"/>
                              </w:rPr>
                            </w:pPr>
                          </w:p>
                          <w:p w:rsidR="00A60130" w:rsidRDefault="00A60130">
                            <w:pPr>
                              <w:pStyle w:val="TableParagraph"/>
                              <w:rPr>
                                <w:rFonts w:ascii="Times New Roman"/>
                                <w:sz w:val="12"/>
                              </w:rPr>
                            </w:pPr>
                            <w:r w:rsidRPr="00A36E10">
                              <w:rPr>
                                <w:rFonts w:ascii="Times New Roman"/>
                                <w:b/>
                                <w:noProof/>
                                <w:sz w:val="12"/>
                                <w:lang w:val="pt-BR" w:eastAsia="pt-BR"/>
                              </w:rPr>
                              <w:drawing>
                                <wp:inline distT="0" distB="0" distL="0" distR="0" wp14:anchorId="0029B79B" wp14:editId="5B75773F">
                                  <wp:extent cx="6715125" cy="98107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81075"/>
                                          </a:xfrm>
                                          <a:prstGeom prst="rect">
                                            <a:avLst/>
                                          </a:prstGeom>
                                          <a:noFill/>
                                          <a:ln>
                                            <a:noFill/>
                                          </a:ln>
                                        </pic:spPr>
                                      </pic:pic>
                                    </a:graphicData>
                                  </a:graphic>
                                </wp:inline>
                              </w:drawing>
                            </w:r>
                          </w:p>
                          <w:p w:rsidR="00A60130" w:rsidRDefault="00A60130">
                            <w:pPr>
                              <w:pStyle w:val="TableParagraph"/>
                              <w:ind w:left="319"/>
                              <w:rPr>
                                <w:rFonts w:ascii="Times New Roman"/>
                                <w:b/>
                                <w:sz w:val="12"/>
                              </w:rPr>
                            </w:pPr>
                          </w:p>
                        </w:tc>
                        <w:tc>
                          <w:tcPr>
                            <w:tcW w:w="433" w:type="dxa"/>
                            <w:tcBorders>
                              <w:top w:val="nil"/>
                              <w:bottom w:val="single" w:sz="12" w:space="0" w:color="497DBA"/>
                              <w:right w:val="nil"/>
                            </w:tcBorders>
                          </w:tcPr>
                          <w:p w:rsidR="00A60130" w:rsidRDefault="00A60130">
                            <w:pPr>
                              <w:pStyle w:val="TableParagraph"/>
                              <w:rPr>
                                <w:rFonts w:ascii="Times New Roman"/>
                              </w:rPr>
                            </w:pPr>
                          </w:p>
                        </w:tc>
                      </w:tr>
                      <w:tr w:rsidR="00A60130">
                        <w:trPr>
                          <w:trHeight w:val="13494"/>
                        </w:trPr>
                        <w:tc>
                          <w:tcPr>
                            <w:tcW w:w="10999" w:type="dxa"/>
                            <w:tcBorders>
                              <w:top w:val="single" w:sz="12" w:space="0" w:color="497DBA"/>
                              <w:bottom w:val="single" w:sz="8" w:space="0" w:color="497DBA"/>
                            </w:tcBorders>
                          </w:tcPr>
                          <w:p w:rsidR="00A60130" w:rsidRDefault="00A60130">
                            <w:pPr>
                              <w:pStyle w:val="TableParagraph"/>
                              <w:numPr>
                                <w:ilvl w:val="0"/>
                                <w:numId w:val="2"/>
                              </w:numPr>
                              <w:tabs>
                                <w:tab w:val="left" w:pos="1641"/>
                                <w:tab w:val="left" w:pos="1642"/>
                              </w:tabs>
                              <w:spacing w:before="57"/>
                              <w:rPr>
                                <w:sz w:val="24"/>
                              </w:rPr>
                            </w:pPr>
                            <w:r>
                              <w:rPr>
                                <w:sz w:val="24"/>
                              </w:rPr>
                              <w:t>pendor;</w:t>
                            </w:r>
                          </w:p>
                          <w:p w:rsidR="00A60130" w:rsidRDefault="00A60130">
                            <w:pPr>
                              <w:pStyle w:val="TableParagraph"/>
                              <w:numPr>
                                <w:ilvl w:val="0"/>
                                <w:numId w:val="2"/>
                              </w:numPr>
                              <w:tabs>
                                <w:tab w:val="left" w:pos="1641"/>
                                <w:tab w:val="left" w:pos="1642"/>
                              </w:tabs>
                              <w:spacing w:before="120"/>
                              <w:rPr>
                                <w:sz w:val="24"/>
                              </w:rPr>
                            </w:pPr>
                            <w:r>
                              <w:rPr>
                                <w:sz w:val="24"/>
                              </w:rPr>
                              <w:t>ângulo de inclinação do</w:t>
                            </w:r>
                            <w:r>
                              <w:rPr>
                                <w:spacing w:val="-3"/>
                                <w:sz w:val="24"/>
                              </w:rPr>
                              <w:t xml:space="preserve"> </w:t>
                            </w:r>
                            <w:r>
                              <w:rPr>
                                <w:sz w:val="24"/>
                              </w:rPr>
                              <w:t>braço;</w:t>
                            </w:r>
                          </w:p>
                          <w:p w:rsidR="00A60130" w:rsidRDefault="00A60130">
                            <w:pPr>
                              <w:pStyle w:val="TableParagraph"/>
                              <w:numPr>
                                <w:ilvl w:val="0"/>
                                <w:numId w:val="2"/>
                              </w:numPr>
                              <w:tabs>
                                <w:tab w:val="left" w:pos="1641"/>
                                <w:tab w:val="left" w:pos="1642"/>
                              </w:tabs>
                              <w:spacing w:before="120"/>
                              <w:rPr>
                                <w:sz w:val="24"/>
                              </w:rPr>
                            </w:pPr>
                            <w:r>
                              <w:rPr>
                                <w:sz w:val="24"/>
                              </w:rPr>
                              <w:t>comprimento do</w:t>
                            </w:r>
                            <w:r>
                              <w:rPr>
                                <w:spacing w:val="-4"/>
                                <w:sz w:val="24"/>
                              </w:rPr>
                              <w:t xml:space="preserve"> </w:t>
                            </w:r>
                            <w:r>
                              <w:rPr>
                                <w:sz w:val="24"/>
                              </w:rPr>
                              <w:t>braço;</w:t>
                            </w:r>
                          </w:p>
                          <w:p w:rsidR="00A60130" w:rsidRDefault="00A60130">
                            <w:pPr>
                              <w:pStyle w:val="TableParagraph"/>
                              <w:numPr>
                                <w:ilvl w:val="0"/>
                                <w:numId w:val="2"/>
                              </w:numPr>
                              <w:tabs>
                                <w:tab w:val="left" w:pos="1641"/>
                                <w:tab w:val="left" w:pos="1642"/>
                              </w:tabs>
                              <w:spacing w:before="120"/>
                              <w:rPr>
                                <w:sz w:val="24"/>
                              </w:rPr>
                            </w:pPr>
                            <w:r>
                              <w:rPr>
                                <w:sz w:val="24"/>
                              </w:rPr>
                              <w:t>distância do poste ao</w:t>
                            </w:r>
                            <w:r>
                              <w:rPr>
                                <w:spacing w:val="-7"/>
                                <w:sz w:val="24"/>
                              </w:rPr>
                              <w:t xml:space="preserve"> </w:t>
                            </w:r>
                            <w:r>
                              <w:rPr>
                                <w:sz w:val="24"/>
                              </w:rPr>
                              <w:t>meio-fio.</w:t>
                            </w:r>
                          </w:p>
                          <w:p w:rsidR="00A60130" w:rsidRDefault="00A60130">
                            <w:pPr>
                              <w:pStyle w:val="TableParagraph"/>
                              <w:spacing w:before="120"/>
                              <w:ind w:left="1644" w:right="979"/>
                              <w:jc w:val="both"/>
                              <w:rPr>
                                <w:sz w:val="24"/>
                              </w:rPr>
                            </w:pPr>
                            <w:r>
                              <w:rPr>
                                <w:sz w:val="24"/>
                              </w:rPr>
                              <w:t>Com base nos itens citados acima, deve-se atestar se as características físicas do “padrão/cenário” estabelecidas no projeto luminotécnico foram, de fato, respeitadas.</w:t>
                            </w:r>
                          </w:p>
                          <w:p w:rsidR="00A60130" w:rsidRDefault="00A60130">
                            <w:pPr>
                              <w:pStyle w:val="TableParagraph"/>
                              <w:ind w:left="1217"/>
                              <w:jc w:val="both"/>
                              <w:rPr>
                                <w:b/>
                                <w:sz w:val="24"/>
                              </w:rPr>
                            </w:pPr>
                            <w:r>
                              <w:rPr>
                                <w:b/>
                                <w:sz w:val="24"/>
                              </w:rPr>
                              <w:t>8.2.5. Características da luminária: Potência (W)</w:t>
                            </w:r>
                          </w:p>
                          <w:p w:rsidR="00A60130" w:rsidRDefault="00A60130">
                            <w:pPr>
                              <w:pStyle w:val="TableParagraph"/>
                              <w:spacing w:before="10"/>
                              <w:rPr>
                                <w:rFonts w:ascii="Times New Roman"/>
                                <w:sz w:val="20"/>
                              </w:rPr>
                            </w:pPr>
                          </w:p>
                          <w:p w:rsidR="00A60130" w:rsidRDefault="00A60130">
                            <w:pPr>
                              <w:pStyle w:val="TableParagraph"/>
                              <w:ind w:left="1217" w:right="988"/>
                              <w:jc w:val="both"/>
                              <w:rPr>
                                <w:sz w:val="24"/>
                              </w:rPr>
                            </w:pPr>
                            <w:r>
                              <w:rPr>
                                <w:sz w:val="24"/>
                              </w:rPr>
                              <w:t>No relatório de simulação luminotécnica, de origem física e/ou virtual, deverá constar:</w:t>
                            </w:r>
                          </w:p>
                          <w:p w:rsidR="00A60130" w:rsidRDefault="00A60130">
                            <w:pPr>
                              <w:pStyle w:val="TableParagraph"/>
                              <w:spacing w:before="11"/>
                              <w:rPr>
                                <w:rFonts w:ascii="Times New Roman"/>
                                <w:sz w:val="20"/>
                              </w:rPr>
                            </w:pPr>
                          </w:p>
                          <w:p w:rsidR="00A60130" w:rsidRDefault="00A60130">
                            <w:pPr>
                              <w:pStyle w:val="TableParagraph"/>
                              <w:ind w:left="1217"/>
                              <w:jc w:val="both"/>
                              <w:rPr>
                                <w:sz w:val="24"/>
                              </w:rPr>
                            </w:pPr>
                            <w:r>
                              <w:rPr>
                                <w:sz w:val="24"/>
                              </w:rPr>
                              <w:t>a) a potência (W) da luminária;</w:t>
                            </w:r>
                          </w:p>
                          <w:p w:rsidR="00A60130" w:rsidRDefault="00A60130">
                            <w:pPr>
                              <w:pStyle w:val="TableParagraph"/>
                              <w:spacing w:before="10"/>
                              <w:rPr>
                                <w:rFonts w:ascii="Times New Roman"/>
                                <w:sz w:val="20"/>
                              </w:rPr>
                            </w:pPr>
                          </w:p>
                          <w:p w:rsidR="00A60130" w:rsidRDefault="00A60130">
                            <w:pPr>
                              <w:pStyle w:val="TableParagraph"/>
                              <w:ind w:left="1644" w:right="981"/>
                              <w:jc w:val="both"/>
                              <w:rPr>
                                <w:sz w:val="24"/>
                              </w:rPr>
                            </w:pPr>
                            <w:r>
                              <w:rPr>
                                <w:sz w:val="24"/>
                              </w:rPr>
                              <w:t>Com base no item citado acima, deve-se atestar se o limite de potência máxima estabelecido no projeto luminotécnico foi, de fato, respeitado.</w:t>
                            </w:r>
                          </w:p>
                          <w:p w:rsidR="00A60130" w:rsidRDefault="00A60130">
                            <w:pPr>
                              <w:pStyle w:val="TableParagraph"/>
                              <w:ind w:left="1217"/>
                              <w:jc w:val="both"/>
                              <w:rPr>
                                <w:b/>
                                <w:sz w:val="24"/>
                              </w:rPr>
                            </w:pPr>
                            <w:r>
                              <w:rPr>
                                <w:b/>
                                <w:sz w:val="24"/>
                              </w:rPr>
                              <w:t>8.3.</w:t>
                            </w:r>
                            <w:r>
                              <w:rPr>
                                <w:b/>
                                <w:spacing w:val="55"/>
                                <w:sz w:val="24"/>
                              </w:rPr>
                              <w:t xml:space="preserve"> </w:t>
                            </w:r>
                            <w:r>
                              <w:rPr>
                                <w:b/>
                                <w:sz w:val="24"/>
                              </w:rPr>
                              <w:t>CERTIFICAÇÃO</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As luminárias LED fornecidas no âmbito desta especificação deverão ter sido submetidas ao Programa de Avaliação da Conformidade do Inmetro e atender às determinações contidas na Portaria n.º 20, de 15 de fevereiro de 2017.</w:t>
                            </w:r>
                          </w:p>
                          <w:p w:rsidR="00A60130" w:rsidRDefault="00A60130">
                            <w:pPr>
                              <w:pStyle w:val="TableParagraph"/>
                              <w:spacing w:before="10"/>
                              <w:rPr>
                                <w:rFonts w:ascii="Times New Roman"/>
                                <w:sz w:val="20"/>
                              </w:rPr>
                            </w:pPr>
                          </w:p>
                          <w:p w:rsidR="00A60130" w:rsidRDefault="00A60130">
                            <w:pPr>
                              <w:pStyle w:val="TableParagraph"/>
                              <w:ind w:left="1217" w:right="979"/>
                              <w:jc w:val="both"/>
                              <w:rPr>
                                <w:sz w:val="24"/>
                              </w:rPr>
                            </w:pPr>
                            <w:r>
                              <w:rPr>
                                <w:sz w:val="24"/>
                              </w:rPr>
                              <w:t xml:space="preserve">A comprovação de atendimento à respectiva Portaria do Inmetro se dará pela apresentação do </w:t>
                            </w:r>
                            <w:r>
                              <w:rPr>
                                <w:b/>
                                <w:sz w:val="24"/>
                              </w:rPr>
                              <w:t>Certificado de Conformidade</w:t>
                            </w:r>
                            <w:r>
                              <w:rPr>
                                <w:sz w:val="24"/>
                              </w:rPr>
                              <w:t>. O documento de origem física e/ou virtual (disponível no portal do Inmetro), deverá citar o modelo da luminária ofertada, cujo dispositivo deverá ser o mesmo utilizado na simulação luminotécnica, além de coincidir com o equipamento citado no catálogo ou na declaração do fabricante.</w:t>
                            </w:r>
                          </w:p>
                        </w:tc>
                        <w:tc>
                          <w:tcPr>
                            <w:tcW w:w="433" w:type="dxa"/>
                            <w:vMerge w:val="restart"/>
                            <w:tcBorders>
                              <w:top w:val="single" w:sz="12" w:space="0" w:color="497DBA"/>
                              <w:bottom w:val="nil"/>
                              <w:right w:val="nil"/>
                            </w:tcBorders>
                          </w:tcPr>
                          <w:p w:rsidR="00A60130" w:rsidRDefault="00A60130">
                            <w:pPr>
                              <w:pStyle w:val="TableParagraph"/>
                              <w:rPr>
                                <w:rFonts w:ascii="Times New Roman"/>
                              </w:rPr>
                            </w:pPr>
                          </w:p>
                        </w:tc>
                      </w:tr>
                      <w:tr w:rsidR="00A60130">
                        <w:trPr>
                          <w:trHeight w:val="763"/>
                        </w:trPr>
                        <w:tc>
                          <w:tcPr>
                            <w:tcW w:w="10999" w:type="dxa"/>
                            <w:tcBorders>
                              <w:top w:val="single" w:sz="8" w:space="0" w:color="497DBA"/>
                            </w:tcBorders>
                          </w:tcPr>
                          <w:p w:rsidR="00A60130" w:rsidRDefault="00A60130">
                            <w:pPr>
                              <w:pStyle w:val="TableParagraph"/>
                              <w:rPr>
                                <w:rFonts w:ascii="Times New Roman"/>
                              </w:rPr>
                            </w:pPr>
                          </w:p>
                        </w:tc>
                        <w:tc>
                          <w:tcPr>
                            <w:tcW w:w="433" w:type="dxa"/>
                            <w:vMerge/>
                            <w:tcBorders>
                              <w:top w:val="nil"/>
                              <w:bottom w:val="nil"/>
                              <w:right w:val="nil"/>
                            </w:tcBorders>
                          </w:tcPr>
                          <w:p w:rsidR="00A60130" w:rsidRDefault="00A60130">
                            <w:pPr>
                              <w:rPr>
                                <w:sz w:val="2"/>
                                <w:szCs w:val="2"/>
                              </w:rPr>
                            </w:pPr>
                          </w:p>
                        </w:tc>
                      </w:tr>
                    </w:tbl>
                    <w:p w:rsidR="00A60130" w:rsidRDefault="00A60130">
                      <w:pPr>
                        <w:pStyle w:val="Corpodetexto"/>
                      </w:pPr>
                    </w:p>
                  </w:txbxContent>
                </v:textbox>
                <w10:wrap anchorx="page" anchory="page"/>
              </v:shape>
            </w:pict>
          </mc:Fallback>
        </mc:AlternateContent>
      </w:r>
    </w:p>
    <w:p w:rsidR="00FD1558" w:rsidRDefault="00FD1558">
      <w:pPr>
        <w:rPr>
          <w:rFonts w:ascii="Times New Roman"/>
          <w:sz w:val="17"/>
        </w:rPr>
        <w:sectPr w:rsidR="00FD1558" w:rsidSect="00593352">
          <w:pgSz w:w="11910" w:h="16840"/>
          <w:pgMar w:top="1300" w:right="0" w:bottom="1120" w:left="380" w:header="710" w:footer="937" w:gutter="0"/>
          <w:cols w:space="720"/>
        </w:sectPr>
      </w:pPr>
    </w:p>
    <w:p w:rsidR="00FD1558" w:rsidRDefault="00593352" w:rsidP="00A36E10">
      <w:pPr>
        <w:pStyle w:val="Corpodetexto"/>
        <w:tabs>
          <w:tab w:val="left" w:pos="10620"/>
        </w:tabs>
        <w:spacing w:before="8"/>
        <w:rPr>
          <w:rFonts w:ascii="Times New Roman"/>
          <w:sz w:val="29"/>
        </w:rPr>
      </w:pPr>
      <w:r>
        <w:rPr>
          <w:noProof/>
          <w:lang w:val="pt-BR" w:eastAsia="pt-BR"/>
        </w:rPr>
        <mc:AlternateContent>
          <mc:Choice Requires="wpg">
            <w:drawing>
              <wp:anchor distT="0" distB="0" distL="114300" distR="114300" simplePos="0" relativeHeight="484843520" behindDoc="1" locked="0" layoutInCell="1" allowOverlap="1" wp14:anchorId="67F2329E" wp14:editId="518CB5F5">
                <wp:simplePos x="0" y="0"/>
                <wp:positionH relativeFrom="page">
                  <wp:posOffset>292100</wp:posOffset>
                </wp:positionH>
                <wp:positionV relativeFrom="page">
                  <wp:posOffset>182610</wp:posOffset>
                </wp:positionV>
                <wp:extent cx="7266305" cy="10207895"/>
                <wp:effectExtent l="0" t="0" r="10795" b="3175"/>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6305" cy="10207895"/>
                          <a:chOff x="464" y="480"/>
                          <a:chExt cx="11443" cy="15881"/>
                        </a:xfrm>
                      </wpg:grpSpPr>
                      <wps:wsp>
                        <wps:cNvPr id="26" name="Rectangle 12"/>
                        <wps:cNvSpPr>
                          <a:spLocks noChangeArrowheads="1"/>
                        </wps:cNvSpPr>
                        <wps:spPr bwMode="auto">
                          <a:xfrm>
                            <a:off x="489" y="480"/>
                            <a:ext cx="1099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1"/>
                        <wps:cNvSpPr>
                          <a:spLocks/>
                        </wps:cNvSpPr>
                        <wps:spPr bwMode="auto">
                          <a:xfrm>
                            <a:off x="464" y="2053"/>
                            <a:ext cx="11443" cy="13525"/>
                          </a:xfrm>
                          <a:custGeom>
                            <a:avLst/>
                            <a:gdLst>
                              <a:gd name="T0" fmla="+- 0 464 464"/>
                              <a:gd name="T1" fmla="*/ T0 w 11443"/>
                              <a:gd name="T2" fmla="+- 0 2053 2053"/>
                              <a:gd name="T3" fmla="*/ 2053 h 13525"/>
                              <a:gd name="T4" fmla="+- 0 11906 464"/>
                              <a:gd name="T5" fmla="*/ T4 w 11443"/>
                              <a:gd name="T6" fmla="+- 0 2062 2053"/>
                              <a:gd name="T7" fmla="*/ 2062 h 13525"/>
                              <a:gd name="T8" fmla="+- 0 464 464"/>
                              <a:gd name="T9" fmla="*/ T8 w 11443"/>
                              <a:gd name="T10" fmla="+- 0 15577 2053"/>
                              <a:gd name="T11" fmla="*/ 15577 h 13525"/>
                              <a:gd name="T12" fmla="+- 0 11482 464"/>
                              <a:gd name="T13" fmla="*/ T12 w 11443"/>
                              <a:gd name="T14" fmla="+- 0 15577 2053"/>
                              <a:gd name="T15" fmla="*/ 15577 h 13525"/>
                            </a:gdLst>
                            <a:ahLst/>
                            <a:cxnLst>
                              <a:cxn ang="0">
                                <a:pos x="T1" y="T3"/>
                              </a:cxn>
                              <a:cxn ang="0">
                                <a:pos x="T5" y="T7"/>
                              </a:cxn>
                              <a:cxn ang="0">
                                <a:pos x="T9" y="T11"/>
                              </a:cxn>
                              <a:cxn ang="0">
                                <a:pos x="T13" y="T15"/>
                              </a:cxn>
                            </a:cxnLst>
                            <a:rect l="0" t="0" r="r" b="b"/>
                            <a:pathLst>
                              <a:path w="11443" h="13525">
                                <a:moveTo>
                                  <a:pt x="0" y="0"/>
                                </a:moveTo>
                                <a:lnTo>
                                  <a:pt x="11442" y="9"/>
                                </a:lnTo>
                                <a:moveTo>
                                  <a:pt x="0" y="13524"/>
                                </a:moveTo>
                                <a:lnTo>
                                  <a:pt x="11018" y="13524"/>
                                </a:lnTo>
                              </a:path>
                            </a:pathLst>
                          </a:custGeom>
                          <a:noFill/>
                          <a:ln w="1270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0"/>
                        <wps:cNvSpPr>
                          <a:spLocks/>
                        </wps:cNvSpPr>
                        <wps:spPr bwMode="auto">
                          <a:xfrm>
                            <a:off x="480" y="480"/>
                            <a:ext cx="11009" cy="15881"/>
                          </a:xfrm>
                          <a:custGeom>
                            <a:avLst/>
                            <a:gdLst>
                              <a:gd name="T0" fmla="+- 0 490 480"/>
                              <a:gd name="T1" fmla="*/ T0 w 11009"/>
                              <a:gd name="T2" fmla="+- 0 480 480"/>
                              <a:gd name="T3" fmla="*/ 480 h 15881"/>
                              <a:gd name="T4" fmla="+- 0 480 480"/>
                              <a:gd name="T5" fmla="*/ T4 w 11009"/>
                              <a:gd name="T6" fmla="+- 0 480 480"/>
                              <a:gd name="T7" fmla="*/ 480 h 15881"/>
                              <a:gd name="T8" fmla="+- 0 480 480"/>
                              <a:gd name="T9" fmla="*/ T8 w 11009"/>
                              <a:gd name="T10" fmla="+- 0 16351 480"/>
                              <a:gd name="T11" fmla="*/ 16351 h 15881"/>
                              <a:gd name="T12" fmla="+- 0 490 480"/>
                              <a:gd name="T13" fmla="*/ T12 w 11009"/>
                              <a:gd name="T14" fmla="+- 0 16351 480"/>
                              <a:gd name="T15" fmla="*/ 16351 h 15881"/>
                              <a:gd name="T16" fmla="+- 0 490 480"/>
                              <a:gd name="T17" fmla="*/ T16 w 11009"/>
                              <a:gd name="T18" fmla="+- 0 480 480"/>
                              <a:gd name="T19" fmla="*/ 480 h 15881"/>
                              <a:gd name="T20" fmla="+- 0 11488 480"/>
                              <a:gd name="T21" fmla="*/ T20 w 11009"/>
                              <a:gd name="T22" fmla="+- 0 16351 480"/>
                              <a:gd name="T23" fmla="*/ 16351 h 15881"/>
                              <a:gd name="T24" fmla="+- 0 11479 480"/>
                              <a:gd name="T25" fmla="*/ T24 w 11009"/>
                              <a:gd name="T26" fmla="+- 0 16351 480"/>
                              <a:gd name="T27" fmla="*/ 16351 h 15881"/>
                              <a:gd name="T28" fmla="+- 0 490 480"/>
                              <a:gd name="T29" fmla="*/ T28 w 11009"/>
                              <a:gd name="T30" fmla="+- 0 16351 480"/>
                              <a:gd name="T31" fmla="*/ 16351 h 15881"/>
                              <a:gd name="T32" fmla="+- 0 480 480"/>
                              <a:gd name="T33" fmla="*/ T32 w 11009"/>
                              <a:gd name="T34" fmla="+- 0 16351 480"/>
                              <a:gd name="T35" fmla="*/ 16351 h 15881"/>
                              <a:gd name="T36" fmla="+- 0 480 480"/>
                              <a:gd name="T37" fmla="*/ T36 w 11009"/>
                              <a:gd name="T38" fmla="+- 0 16360 480"/>
                              <a:gd name="T39" fmla="*/ 16360 h 15881"/>
                              <a:gd name="T40" fmla="+- 0 490 480"/>
                              <a:gd name="T41" fmla="*/ T40 w 11009"/>
                              <a:gd name="T42" fmla="+- 0 16360 480"/>
                              <a:gd name="T43" fmla="*/ 16360 h 15881"/>
                              <a:gd name="T44" fmla="+- 0 11479 480"/>
                              <a:gd name="T45" fmla="*/ T44 w 11009"/>
                              <a:gd name="T46" fmla="+- 0 16360 480"/>
                              <a:gd name="T47" fmla="*/ 16360 h 15881"/>
                              <a:gd name="T48" fmla="+- 0 11488 480"/>
                              <a:gd name="T49" fmla="*/ T48 w 11009"/>
                              <a:gd name="T50" fmla="+- 0 16360 480"/>
                              <a:gd name="T51" fmla="*/ 16360 h 15881"/>
                              <a:gd name="T52" fmla="+- 0 11488 480"/>
                              <a:gd name="T53" fmla="*/ T52 w 11009"/>
                              <a:gd name="T54" fmla="+- 0 16351 480"/>
                              <a:gd name="T55" fmla="*/ 16351 h 15881"/>
                              <a:gd name="T56" fmla="+- 0 11488 480"/>
                              <a:gd name="T57" fmla="*/ T56 w 11009"/>
                              <a:gd name="T58" fmla="+- 0 480 480"/>
                              <a:gd name="T59" fmla="*/ 480 h 15881"/>
                              <a:gd name="T60" fmla="+- 0 11479 480"/>
                              <a:gd name="T61" fmla="*/ T60 w 11009"/>
                              <a:gd name="T62" fmla="+- 0 480 480"/>
                              <a:gd name="T63" fmla="*/ 480 h 15881"/>
                              <a:gd name="T64" fmla="+- 0 11479 480"/>
                              <a:gd name="T65" fmla="*/ T64 w 11009"/>
                              <a:gd name="T66" fmla="+- 0 16351 480"/>
                              <a:gd name="T67" fmla="*/ 16351 h 15881"/>
                              <a:gd name="T68" fmla="+- 0 11488 480"/>
                              <a:gd name="T69" fmla="*/ T68 w 11009"/>
                              <a:gd name="T70" fmla="+- 0 16351 480"/>
                              <a:gd name="T71" fmla="*/ 16351 h 15881"/>
                              <a:gd name="T72" fmla="+- 0 11488 480"/>
                              <a:gd name="T73" fmla="*/ T72 w 11009"/>
                              <a:gd name="T74" fmla="+- 0 480 480"/>
                              <a:gd name="T75"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009" h="15881">
                                <a:moveTo>
                                  <a:pt x="10" y="0"/>
                                </a:moveTo>
                                <a:lnTo>
                                  <a:pt x="0" y="0"/>
                                </a:lnTo>
                                <a:lnTo>
                                  <a:pt x="0" y="15871"/>
                                </a:lnTo>
                                <a:lnTo>
                                  <a:pt x="10" y="15871"/>
                                </a:lnTo>
                                <a:lnTo>
                                  <a:pt x="10" y="0"/>
                                </a:lnTo>
                                <a:close/>
                                <a:moveTo>
                                  <a:pt x="11008" y="15871"/>
                                </a:moveTo>
                                <a:lnTo>
                                  <a:pt x="10999" y="15871"/>
                                </a:lnTo>
                                <a:lnTo>
                                  <a:pt x="10" y="15871"/>
                                </a:lnTo>
                                <a:lnTo>
                                  <a:pt x="0" y="15871"/>
                                </a:lnTo>
                                <a:lnTo>
                                  <a:pt x="0" y="15880"/>
                                </a:lnTo>
                                <a:lnTo>
                                  <a:pt x="10" y="15880"/>
                                </a:lnTo>
                                <a:lnTo>
                                  <a:pt x="10999" y="15880"/>
                                </a:lnTo>
                                <a:lnTo>
                                  <a:pt x="11008" y="15880"/>
                                </a:lnTo>
                                <a:lnTo>
                                  <a:pt x="11008" y="15871"/>
                                </a:lnTo>
                                <a:close/>
                                <a:moveTo>
                                  <a:pt x="11008" y="0"/>
                                </a:moveTo>
                                <a:lnTo>
                                  <a:pt x="10999" y="0"/>
                                </a:lnTo>
                                <a:lnTo>
                                  <a:pt x="10999" y="15871"/>
                                </a:lnTo>
                                <a:lnTo>
                                  <a:pt x="11008" y="15871"/>
                                </a:lnTo>
                                <a:lnTo>
                                  <a:pt x="110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0371" id="Group 9" o:spid="_x0000_s1026" style="position:absolute;margin-left:23pt;margin-top:14.4pt;width:572.15pt;height:803.75pt;z-index:-18472960;mso-position-horizontal-relative:page;mso-position-vertical-relative:page" coordorigin="464,480" coordsize="1144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">
                <v:rect id="Rectangle 12" o:spid="_x0000_s1027" style="position:absolute;left:489;top:480;width:109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AutoShape 11" o:spid="_x0000_s1028" style="position:absolute;left:464;top:2053;width:11443;height:13525;visibility:visible;mso-wrap-style:square;v-text-anchor:top" coordsize="11443,1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sZcAA&#10;AADbAAAADwAAAGRycy9kb3ducmV2LnhtbERPy4rCMBTdC/5DuMLsNPXBKNUo4iCIK0dFXF6ba1ts&#10;bjpJxta/nywGXB7Oe7FqTSWe5HxpWcFwkIAgzqwuOVdwPm37MxA+IGusLJOCF3lYLbudBabaNvxN&#10;z2PIRQxhn6KCIoQ6ldJnBRn0A1sTR+5uncEQoculdtjEcFPJUZJ8SoMlx4YCa9oUlD2Ov0aBa35O&#10;1XhyuOaHW+keU95/tRdU6qPXrucgArXhLf5377SCURwbv8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bsZcAAAADbAAAADwAAAAAAAAAAAAAAAACYAgAAZHJzL2Rvd25y&#10;ZXYueG1sUEsFBgAAAAAEAAQA9QAAAIUDAAAAAA==&#10;" path="m,l11442,9m,13524r11018,e" filled="f" strokecolor="#497dba" strokeweight="1pt">
                  <v:path arrowok="t" o:connecttype="custom" o:connectlocs="0,2053;11442,2062;0,15577;11018,15577" o:connectangles="0,0,0,0"/>
                </v:shape>
                <v:shape id="AutoShape 10" o:spid="_x0000_s1029" style="position:absolute;left:480;top:480;width:11009;height:15881;visibility:visible;mso-wrap-style:square;v-text-anchor:top" coordsize="11009,1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vJcIA&#10;AADbAAAADwAAAGRycy9kb3ducmV2LnhtbESPy2rDQAxF94X8w6BAd/U4bSnBySSU0EIWWdSOP0B4&#10;FNvUozGeiR9/Xy0CXYqre6SzP86uUyMNofVsYJOkoIgrb1uuDZTX75ctqBCRLXaeycBCAY6H1dMe&#10;M+snzmksYq0EwiFDA02MfaZ1qBpyGBLfE0t284PDKONQazvgJHDX6dc0/dAOW5YLDfZ0aqj6Le5O&#10;KHbp8uVyXn74yvRVvt+LKidjntfz5w5UpDn+Lz/aZ2vgTb4XF/EAf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28lwgAAANsAAAAPAAAAAAAAAAAAAAAAAJgCAABkcnMvZG93&#10;bnJldi54bWxQSwUGAAAAAAQABAD1AAAAhwMAAAAA&#10;" path="m10,l,,,15871r10,l10,xm11008,15871r-9,l10,15871r-10,l,15880r10,l10999,15880r9,l11008,15871xm11008,r-9,l10999,15871r9,l11008,xe" fillcolor="black" stroked="f">
                  <v:path arrowok="t" o:connecttype="custom" o:connectlocs="10,480;0,480;0,16351;10,16351;10,480;11008,16351;10999,16351;10,16351;0,16351;0,16360;10,16360;10999,16360;11008,16360;11008,16351;11008,480;10999,480;10999,16351;11008,16351;11008,480" o:connectangles="0,0,0,0,0,0,0,0,0,0,0,0,0,0,0,0,0,0,0"/>
                </v:shape>
                <w10:wrap anchorx="page" anchory="page"/>
              </v:group>
            </w:pict>
          </mc:Fallback>
        </mc:AlternateContent>
      </w:r>
      <w:r w:rsidR="00A36E10" w:rsidRPr="00A36E10">
        <w:rPr>
          <w:rFonts w:ascii="Times New Roman"/>
          <w:b/>
          <w:noProof/>
          <w:sz w:val="12"/>
          <w:lang w:val="pt-BR" w:eastAsia="pt-BR"/>
        </w:rPr>
        <w:drawing>
          <wp:inline distT="0" distB="0" distL="0" distR="0" wp14:anchorId="0029B79B" wp14:editId="5B75773F">
            <wp:extent cx="7048500" cy="98107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5197" cy="997318"/>
                    </a:xfrm>
                    <a:prstGeom prst="rect">
                      <a:avLst/>
                    </a:prstGeom>
                    <a:noFill/>
                    <a:ln>
                      <a:noFill/>
                    </a:ln>
                  </pic:spPr>
                </pic:pic>
              </a:graphicData>
            </a:graphic>
          </wp:inline>
        </w:drawing>
      </w:r>
    </w:p>
    <w:p w:rsidR="00FD1558" w:rsidRDefault="00FD1558">
      <w:pPr>
        <w:pStyle w:val="Corpodetexto"/>
        <w:rPr>
          <w:rFonts w:ascii="Times New Roman"/>
          <w:b/>
          <w:sz w:val="20"/>
        </w:rPr>
      </w:pPr>
    </w:p>
    <w:p w:rsidR="00FD1558" w:rsidRDefault="00FD1558">
      <w:pPr>
        <w:pStyle w:val="Corpodetexto"/>
        <w:spacing w:before="11"/>
        <w:rPr>
          <w:rFonts w:ascii="Times New Roman"/>
          <w:b/>
          <w:sz w:val="25"/>
        </w:rPr>
      </w:pPr>
    </w:p>
    <w:p w:rsidR="00FD1558" w:rsidRDefault="00564AB8">
      <w:pPr>
        <w:spacing w:before="86" w:line="480" w:lineRule="auto"/>
        <w:ind w:left="2462" w:right="1518" w:hanging="1023"/>
        <w:rPr>
          <w:rFonts w:ascii="Times New Roman" w:hAnsi="Times New Roman"/>
          <w:sz w:val="32"/>
        </w:rPr>
      </w:pPr>
      <w:r>
        <w:rPr>
          <w:rFonts w:ascii="Times New Roman" w:hAnsi="Times New Roman"/>
          <w:sz w:val="32"/>
        </w:rPr>
        <w:t>DIMENSÕES DOS CARACTERES ALFA-NUMÉRICOS PARA MARCAÇÃO DA POTENCIA DA LUMINÁRIA</w:t>
      </w:r>
    </w:p>
    <w:p w:rsidR="00FD1558" w:rsidRDefault="00564AB8">
      <w:pPr>
        <w:pStyle w:val="Corpodetexto"/>
        <w:spacing w:before="2"/>
        <w:ind w:left="1322" w:right="1871"/>
        <w:rPr>
          <w:rFonts w:ascii="Times New Roman" w:hAnsi="Times New Roman"/>
        </w:rPr>
      </w:pPr>
      <w:r>
        <w:rPr>
          <w:rFonts w:ascii="Times New Roman" w:hAnsi="Times New Roman"/>
        </w:rPr>
        <w:t>Material da Etiqueta: Adesivo na cor branca de PVC, fonte Arial na cor preta, material com proteção UV. Resistência a Intempérie.</w:t>
      </w:r>
    </w:p>
    <w:p w:rsidR="00FD1558" w:rsidRDefault="00FD1558">
      <w:pPr>
        <w:pStyle w:val="Corpodetexto"/>
        <w:rPr>
          <w:rFonts w:ascii="Times New Roman"/>
          <w:sz w:val="20"/>
        </w:rPr>
      </w:pPr>
    </w:p>
    <w:p w:rsidR="00FD1558" w:rsidRDefault="00FD1558">
      <w:pPr>
        <w:pStyle w:val="Corpodetexto"/>
        <w:spacing w:before="6"/>
        <w:rPr>
          <w:rFonts w:ascii="Times New Roman"/>
          <w:sz w:val="25"/>
        </w:rPr>
      </w:pPr>
    </w:p>
    <w:tbl>
      <w:tblPr>
        <w:tblStyle w:val="TableNormal"/>
        <w:tblW w:w="0" w:type="auto"/>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1"/>
        <w:gridCol w:w="3377"/>
        <w:gridCol w:w="3826"/>
      </w:tblGrid>
      <w:tr w:rsidR="00FD1558">
        <w:trPr>
          <w:trHeight w:val="394"/>
        </w:trPr>
        <w:tc>
          <w:tcPr>
            <w:tcW w:w="1591" w:type="dxa"/>
            <w:vMerge w:val="restart"/>
          </w:tcPr>
          <w:p w:rsidR="00FD1558" w:rsidRDefault="00FD1558">
            <w:pPr>
              <w:pStyle w:val="TableParagraph"/>
              <w:rPr>
                <w:rFonts w:ascii="Times New Roman"/>
                <w:sz w:val="26"/>
              </w:rPr>
            </w:pPr>
          </w:p>
          <w:p w:rsidR="00FD1558" w:rsidRDefault="00564AB8">
            <w:pPr>
              <w:pStyle w:val="TableParagraph"/>
              <w:ind w:left="616"/>
              <w:rPr>
                <w:rFonts w:ascii="Calibri"/>
                <w:b/>
                <w:sz w:val="24"/>
              </w:rPr>
            </w:pPr>
            <w:r>
              <w:rPr>
                <w:rFonts w:ascii="Calibri"/>
                <w:b/>
                <w:sz w:val="24"/>
              </w:rPr>
              <w:t>Cotas</w:t>
            </w:r>
          </w:p>
        </w:tc>
        <w:tc>
          <w:tcPr>
            <w:tcW w:w="7203" w:type="dxa"/>
            <w:gridSpan w:val="2"/>
            <w:tcBorders>
              <w:bottom w:val="single" w:sz="18" w:space="0" w:color="000000"/>
            </w:tcBorders>
          </w:tcPr>
          <w:p w:rsidR="00FD1558" w:rsidRDefault="00564AB8">
            <w:pPr>
              <w:pStyle w:val="TableParagraph"/>
              <w:spacing w:before="37"/>
              <w:ind w:left="2478" w:right="2460"/>
              <w:jc w:val="center"/>
              <w:rPr>
                <w:rFonts w:ascii="Calibri" w:hAnsi="Calibri"/>
                <w:b/>
                <w:sz w:val="24"/>
              </w:rPr>
            </w:pPr>
            <w:r>
              <w:rPr>
                <w:rFonts w:ascii="Calibri" w:hAnsi="Calibri"/>
                <w:b/>
                <w:sz w:val="24"/>
              </w:rPr>
              <w:t>Marcação da potência</w:t>
            </w:r>
          </w:p>
        </w:tc>
      </w:tr>
      <w:tr w:rsidR="00FD1558">
        <w:trPr>
          <w:trHeight w:val="400"/>
        </w:trPr>
        <w:tc>
          <w:tcPr>
            <w:tcW w:w="1591" w:type="dxa"/>
            <w:vMerge/>
            <w:tcBorders>
              <w:top w:val="nil"/>
            </w:tcBorders>
          </w:tcPr>
          <w:p w:rsidR="00FD1558" w:rsidRDefault="00FD1558">
            <w:pPr>
              <w:rPr>
                <w:sz w:val="2"/>
                <w:szCs w:val="2"/>
              </w:rPr>
            </w:pPr>
          </w:p>
        </w:tc>
        <w:tc>
          <w:tcPr>
            <w:tcW w:w="7203" w:type="dxa"/>
            <w:gridSpan w:val="2"/>
            <w:tcBorders>
              <w:top w:val="single" w:sz="18" w:space="0" w:color="000000"/>
            </w:tcBorders>
          </w:tcPr>
          <w:p w:rsidR="00FD1558" w:rsidRDefault="00564AB8">
            <w:pPr>
              <w:pStyle w:val="TableParagraph"/>
              <w:spacing w:before="42"/>
              <w:ind w:left="2478" w:right="2447"/>
              <w:jc w:val="center"/>
              <w:rPr>
                <w:rFonts w:ascii="Calibri" w:hAnsi="Calibri"/>
                <w:b/>
                <w:sz w:val="24"/>
              </w:rPr>
            </w:pPr>
            <w:r>
              <w:rPr>
                <w:rFonts w:ascii="Calibri" w:hAnsi="Calibri"/>
                <w:b/>
                <w:sz w:val="24"/>
              </w:rPr>
              <w:t>Dimensões (mm)</w:t>
            </w:r>
          </w:p>
        </w:tc>
      </w:tr>
      <w:tr w:rsidR="00FD1558">
        <w:trPr>
          <w:trHeight w:val="395"/>
        </w:trPr>
        <w:tc>
          <w:tcPr>
            <w:tcW w:w="1591" w:type="dxa"/>
            <w:vMerge/>
            <w:tcBorders>
              <w:top w:val="nil"/>
            </w:tcBorders>
          </w:tcPr>
          <w:p w:rsidR="00FD1558" w:rsidRDefault="00FD1558">
            <w:pPr>
              <w:rPr>
                <w:sz w:val="2"/>
                <w:szCs w:val="2"/>
              </w:rPr>
            </w:pPr>
          </w:p>
        </w:tc>
        <w:tc>
          <w:tcPr>
            <w:tcW w:w="3377" w:type="dxa"/>
          </w:tcPr>
          <w:p w:rsidR="00FD1558" w:rsidRDefault="00564AB8">
            <w:pPr>
              <w:pStyle w:val="TableParagraph"/>
              <w:spacing w:line="251" w:lineRule="exact"/>
              <w:ind w:left="927" w:right="891"/>
              <w:jc w:val="center"/>
              <w:rPr>
                <w:rFonts w:ascii="Calibri"/>
                <w:sz w:val="24"/>
              </w:rPr>
            </w:pPr>
            <w:r>
              <w:rPr>
                <w:rFonts w:ascii="Calibri"/>
                <w:sz w:val="24"/>
              </w:rPr>
              <w:t>Pequena</w:t>
            </w:r>
          </w:p>
        </w:tc>
        <w:tc>
          <w:tcPr>
            <w:tcW w:w="3826" w:type="dxa"/>
          </w:tcPr>
          <w:p w:rsidR="00FD1558" w:rsidRDefault="00564AB8">
            <w:pPr>
              <w:pStyle w:val="TableParagraph"/>
              <w:spacing w:line="251" w:lineRule="exact"/>
              <w:ind w:left="1194" w:right="1171"/>
              <w:jc w:val="center"/>
              <w:rPr>
                <w:rFonts w:ascii="Calibri"/>
                <w:b/>
                <w:sz w:val="24"/>
              </w:rPr>
            </w:pPr>
            <w:r>
              <w:rPr>
                <w:rFonts w:ascii="Calibri"/>
                <w:b/>
                <w:sz w:val="24"/>
              </w:rPr>
              <w:t>Grande</w:t>
            </w:r>
          </w:p>
        </w:tc>
      </w:tr>
      <w:tr w:rsidR="00FD1558">
        <w:trPr>
          <w:trHeight w:val="383"/>
        </w:trPr>
        <w:tc>
          <w:tcPr>
            <w:tcW w:w="1591" w:type="dxa"/>
          </w:tcPr>
          <w:p w:rsidR="00FD1558" w:rsidRDefault="00564AB8">
            <w:pPr>
              <w:pStyle w:val="TableParagraph"/>
              <w:spacing w:before="61"/>
              <w:ind w:left="27"/>
              <w:jc w:val="center"/>
              <w:rPr>
                <w:rFonts w:ascii="Calibri"/>
                <w:b/>
                <w:sz w:val="24"/>
              </w:rPr>
            </w:pPr>
            <w:r>
              <w:rPr>
                <w:rFonts w:ascii="Calibri"/>
                <w:b/>
                <w:sz w:val="24"/>
              </w:rPr>
              <w:t>A</w:t>
            </w:r>
          </w:p>
        </w:tc>
        <w:tc>
          <w:tcPr>
            <w:tcW w:w="3377" w:type="dxa"/>
          </w:tcPr>
          <w:p w:rsidR="00FD1558" w:rsidRDefault="00564AB8">
            <w:pPr>
              <w:pStyle w:val="TableParagraph"/>
              <w:spacing w:before="61"/>
              <w:ind w:left="926" w:right="897"/>
              <w:jc w:val="center"/>
              <w:rPr>
                <w:rFonts w:ascii="Calibri"/>
                <w:sz w:val="24"/>
              </w:rPr>
            </w:pPr>
            <w:r>
              <w:rPr>
                <w:rFonts w:ascii="Calibri"/>
                <w:sz w:val="24"/>
              </w:rPr>
              <w:t xml:space="preserve">25,4 </w:t>
            </w:r>
            <w:r>
              <w:rPr>
                <w:rFonts w:ascii="Calibri"/>
                <w:sz w:val="24"/>
                <w:u w:val="single"/>
              </w:rPr>
              <w:t>+</w:t>
            </w:r>
            <w:r>
              <w:rPr>
                <w:rFonts w:ascii="Calibri"/>
                <w:sz w:val="24"/>
              </w:rPr>
              <w:t xml:space="preserve"> 1,6</w:t>
            </w:r>
          </w:p>
        </w:tc>
        <w:tc>
          <w:tcPr>
            <w:tcW w:w="3826" w:type="dxa"/>
          </w:tcPr>
          <w:p w:rsidR="00FD1558" w:rsidRDefault="00564AB8">
            <w:pPr>
              <w:pStyle w:val="TableParagraph"/>
              <w:spacing w:before="61"/>
              <w:ind w:left="1192" w:right="1171"/>
              <w:jc w:val="center"/>
              <w:rPr>
                <w:rFonts w:ascii="Calibri"/>
                <w:b/>
                <w:sz w:val="24"/>
              </w:rPr>
            </w:pPr>
            <w:r>
              <w:rPr>
                <w:rFonts w:ascii="Calibri"/>
                <w:b/>
                <w:sz w:val="24"/>
              </w:rPr>
              <w:t xml:space="preserve">76,2 </w:t>
            </w:r>
            <w:r>
              <w:rPr>
                <w:rFonts w:ascii="Calibri"/>
                <w:b/>
                <w:sz w:val="24"/>
                <w:u w:val="single"/>
              </w:rPr>
              <w:t>+</w:t>
            </w:r>
            <w:r>
              <w:rPr>
                <w:rFonts w:ascii="Calibri"/>
                <w:b/>
                <w:sz w:val="24"/>
              </w:rPr>
              <w:t xml:space="preserve"> 1,6</w:t>
            </w:r>
          </w:p>
        </w:tc>
      </w:tr>
      <w:tr w:rsidR="00FD1558">
        <w:trPr>
          <w:trHeight w:val="404"/>
        </w:trPr>
        <w:tc>
          <w:tcPr>
            <w:tcW w:w="1591" w:type="dxa"/>
          </w:tcPr>
          <w:p w:rsidR="00FD1558" w:rsidRDefault="00564AB8">
            <w:pPr>
              <w:pStyle w:val="TableParagraph"/>
              <w:spacing w:before="73"/>
              <w:ind w:left="26"/>
              <w:jc w:val="center"/>
              <w:rPr>
                <w:rFonts w:ascii="Calibri"/>
                <w:b/>
                <w:sz w:val="24"/>
              </w:rPr>
            </w:pPr>
            <w:r>
              <w:rPr>
                <w:rFonts w:ascii="Calibri"/>
                <w:b/>
                <w:sz w:val="24"/>
              </w:rPr>
              <w:t>B</w:t>
            </w:r>
          </w:p>
        </w:tc>
        <w:tc>
          <w:tcPr>
            <w:tcW w:w="3377" w:type="dxa"/>
            <w:vMerge w:val="restart"/>
          </w:tcPr>
          <w:p w:rsidR="00FD1558" w:rsidRDefault="00FD1558">
            <w:pPr>
              <w:pStyle w:val="TableParagraph"/>
              <w:spacing w:before="9"/>
              <w:rPr>
                <w:rFonts w:ascii="Times New Roman"/>
                <w:sz w:val="25"/>
              </w:rPr>
            </w:pPr>
          </w:p>
          <w:p w:rsidR="00FD1558" w:rsidRDefault="00564AB8">
            <w:pPr>
              <w:pStyle w:val="TableParagraph"/>
              <w:ind w:left="698"/>
              <w:rPr>
                <w:rFonts w:ascii="Calibri" w:hAnsi="Calibri"/>
                <w:sz w:val="24"/>
              </w:rPr>
            </w:pPr>
            <w:r>
              <w:rPr>
                <w:rFonts w:ascii="Calibri" w:hAnsi="Calibri"/>
                <w:sz w:val="24"/>
              </w:rPr>
              <w:t>9,525 (mínimo)</w:t>
            </w:r>
          </w:p>
        </w:tc>
        <w:tc>
          <w:tcPr>
            <w:tcW w:w="3826" w:type="dxa"/>
            <w:vMerge w:val="restart"/>
          </w:tcPr>
          <w:p w:rsidR="00FD1558" w:rsidRDefault="00FD1558">
            <w:pPr>
              <w:pStyle w:val="TableParagraph"/>
              <w:spacing w:before="9"/>
              <w:rPr>
                <w:rFonts w:ascii="Times New Roman"/>
                <w:sz w:val="25"/>
              </w:rPr>
            </w:pPr>
          </w:p>
          <w:p w:rsidR="00FD1558" w:rsidRDefault="00564AB8">
            <w:pPr>
              <w:pStyle w:val="TableParagraph"/>
              <w:ind w:left="780"/>
              <w:rPr>
                <w:rFonts w:ascii="Calibri" w:hAnsi="Calibri"/>
                <w:b/>
                <w:sz w:val="24"/>
              </w:rPr>
            </w:pPr>
            <w:r>
              <w:rPr>
                <w:rFonts w:ascii="Calibri" w:hAnsi="Calibri"/>
                <w:b/>
                <w:sz w:val="24"/>
              </w:rPr>
              <w:t>31,75 (mínimo)</w:t>
            </w:r>
          </w:p>
        </w:tc>
      </w:tr>
      <w:tr w:rsidR="00FD1558">
        <w:trPr>
          <w:trHeight w:val="424"/>
        </w:trPr>
        <w:tc>
          <w:tcPr>
            <w:tcW w:w="1591" w:type="dxa"/>
          </w:tcPr>
          <w:p w:rsidR="00FD1558" w:rsidRDefault="00564AB8">
            <w:pPr>
              <w:pStyle w:val="TableParagraph"/>
              <w:spacing w:before="85"/>
              <w:ind w:left="23"/>
              <w:jc w:val="center"/>
              <w:rPr>
                <w:rFonts w:ascii="Calibri"/>
                <w:b/>
                <w:sz w:val="24"/>
              </w:rPr>
            </w:pPr>
            <w:r>
              <w:rPr>
                <w:rFonts w:ascii="Calibri"/>
                <w:b/>
                <w:sz w:val="24"/>
              </w:rPr>
              <w:t>C</w:t>
            </w:r>
          </w:p>
        </w:tc>
        <w:tc>
          <w:tcPr>
            <w:tcW w:w="3377" w:type="dxa"/>
            <w:vMerge/>
            <w:tcBorders>
              <w:top w:val="nil"/>
            </w:tcBorders>
          </w:tcPr>
          <w:p w:rsidR="00FD1558" w:rsidRDefault="00FD1558">
            <w:pPr>
              <w:rPr>
                <w:sz w:val="2"/>
                <w:szCs w:val="2"/>
              </w:rPr>
            </w:pPr>
          </w:p>
        </w:tc>
        <w:tc>
          <w:tcPr>
            <w:tcW w:w="3826" w:type="dxa"/>
            <w:vMerge/>
            <w:tcBorders>
              <w:top w:val="nil"/>
            </w:tcBorders>
          </w:tcPr>
          <w:p w:rsidR="00FD1558" w:rsidRDefault="00FD1558">
            <w:pPr>
              <w:rPr>
                <w:sz w:val="2"/>
                <w:szCs w:val="2"/>
              </w:rPr>
            </w:pPr>
          </w:p>
        </w:tc>
      </w:tr>
      <w:tr w:rsidR="00FD1558">
        <w:trPr>
          <w:trHeight w:val="457"/>
        </w:trPr>
        <w:tc>
          <w:tcPr>
            <w:tcW w:w="1591" w:type="dxa"/>
          </w:tcPr>
          <w:p w:rsidR="00FD1558" w:rsidRDefault="00564AB8">
            <w:pPr>
              <w:pStyle w:val="TableParagraph"/>
              <w:spacing w:before="97"/>
              <w:ind w:left="24"/>
              <w:jc w:val="center"/>
              <w:rPr>
                <w:rFonts w:ascii="Calibri"/>
                <w:b/>
                <w:sz w:val="24"/>
              </w:rPr>
            </w:pPr>
            <w:r>
              <w:rPr>
                <w:rFonts w:ascii="Calibri"/>
                <w:b/>
                <w:sz w:val="24"/>
              </w:rPr>
              <w:t>D</w:t>
            </w:r>
          </w:p>
        </w:tc>
        <w:tc>
          <w:tcPr>
            <w:tcW w:w="3377" w:type="dxa"/>
          </w:tcPr>
          <w:p w:rsidR="00FD1558" w:rsidRDefault="00564AB8">
            <w:pPr>
              <w:pStyle w:val="TableParagraph"/>
              <w:spacing w:before="97"/>
              <w:ind w:left="927" w:right="897"/>
              <w:jc w:val="center"/>
              <w:rPr>
                <w:rFonts w:ascii="Calibri" w:hAnsi="Calibri"/>
                <w:sz w:val="24"/>
              </w:rPr>
            </w:pPr>
            <w:r>
              <w:rPr>
                <w:rFonts w:ascii="Calibri" w:hAnsi="Calibri"/>
                <w:sz w:val="24"/>
              </w:rPr>
              <w:t>3,175 (mínimo)</w:t>
            </w:r>
          </w:p>
        </w:tc>
        <w:tc>
          <w:tcPr>
            <w:tcW w:w="3826" w:type="dxa"/>
          </w:tcPr>
          <w:p w:rsidR="00FD1558" w:rsidRDefault="00564AB8">
            <w:pPr>
              <w:pStyle w:val="TableParagraph"/>
              <w:spacing w:before="97"/>
              <w:ind w:left="1197" w:right="1171"/>
              <w:jc w:val="center"/>
              <w:rPr>
                <w:rFonts w:ascii="Calibri" w:hAnsi="Calibri"/>
                <w:b/>
                <w:sz w:val="24"/>
              </w:rPr>
            </w:pPr>
            <w:r>
              <w:rPr>
                <w:rFonts w:ascii="Calibri" w:hAnsi="Calibri"/>
                <w:b/>
                <w:sz w:val="24"/>
              </w:rPr>
              <w:t>6,35 (mínimo)</w:t>
            </w:r>
          </w:p>
        </w:tc>
      </w:tr>
    </w:tbl>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FD1558">
      <w:pPr>
        <w:pStyle w:val="Corpodetexto"/>
        <w:rPr>
          <w:rFonts w:ascii="Times New Roman"/>
          <w:sz w:val="20"/>
        </w:rPr>
      </w:pPr>
    </w:p>
    <w:p w:rsidR="00FD1558" w:rsidRDefault="00564AB8">
      <w:pPr>
        <w:pStyle w:val="Corpodetexto"/>
        <w:spacing w:before="9"/>
        <w:rPr>
          <w:rFonts w:ascii="Times New Roman"/>
          <w:sz w:val="25"/>
        </w:rPr>
      </w:pPr>
      <w:r>
        <w:rPr>
          <w:noProof/>
          <w:lang w:val="pt-BR" w:eastAsia="pt-BR"/>
        </w:rPr>
        <w:drawing>
          <wp:anchor distT="0" distB="0" distL="0" distR="0" simplePos="0" relativeHeight="39" behindDoc="0" locked="0" layoutInCell="1" allowOverlap="1">
            <wp:simplePos x="0" y="0"/>
            <wp:positionH relativeFrom="page">
              <wp:posOffset>2395741</wp:posOffset>
            </wp:positionH>
            <wp:positionV relativeFrom="paragraph">
              <wp:posOffset>213598</wp:posOffset>
            </wp:positionV>
            <wp:extent cx="2922916" cy="2761297"/>
            <wp:effectExtent l="0" t="0" r="0" b="0"/>
            <wp:wrapTopAndBottom/>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5" cstate="print"/>
                    <a:stretch>
                      <a:fillRect/>
                    </a:stretch>
                  </pic:blipFill>
                  <pic:spPr>
                    <a:xfrm>
                      <a:off x="0" y="0"/>
                      <a:ext cx="2922916" cy="2761297"/>
                    </a:xfrm>
                    <a:prstGeom prst="rect">
                      <a:avLst/>
                    </a:prstGeom>
                  </pic:spPr>
                </pic:pic>
              </a:graphicData>
            </a:graphic>
          </wp:anchor>
        </w:drawing>
      </w:r>
    </w:p>
    <w:p w:rsidR="00FD1558" w:rsidRDefault="00FD1558">
      <w:pPr>
        <w:rPr>
          <w:rFonts w:ascii="Times New Roman"/>
          <w:sz w:val="25"/>
        </w:rPr>
        <w:sectPr w:rsidR="00FD1558" w:rsidSect="00593352">
          <w:pgSz w:w="11910" w:h="16840"/>
          <w:pgMar w:top="1300" w:right="0" w:bottom="1120" w:left="380" w:header="710" w:footer="937" w:gutter="0"/>
          <w:cols w:space="720"/>
        </w:sectPr>
      </w:pPr>
    </w:p>
    <w:tbl>
      <w:tblPr>
        <w:tblStyle w:val="Tabelacomgrade"/>
        <w:tblpPr w:leftFromText="141" w:rightFromText="141" w:vertAnchor="page" w:horzAnchor="margin" w:tblpXSpec="center" w:tblpY="968"/>
        <w:tblW w:w="14884" w:type="dxa"/>
        <w:tblLayout w:type="fixed"/>
        <w:tblLook w:val="04A0" w:firstRow="1" w:lastRow="0" w:firstColumn="1" w:lastColumn="0" w:noHBand="0" w:noVBand="1"/>
      </w:tblPr>
      <w:tblGrid>
        <w:gridCol w:w="709"/>
        <w:gridCol w:w="1276"/>
        <w:gridCol w:w="709"/>
        <w:gridCol w:w="850"/>
        <w:gridCol w:w="1843"/>
        <w:gridCol w:w="850"/>
        <w:gridCol w:w="1985"/>
        <w:gridCol w:w="2092"/>
        <w:gridCol w:w="2410"/>
        <w:gridCol w:w="2160"/>
      </w:tblGrid>
      <w:tr w:rsidR="00C25D50" w:rsidRPr="004B53F1" w:rsidTr="00C25D50">
        <w:trPr>
          <w:trHeight w:val="227"/>
        </w:trPr>
        <w:tc>
          <w:tcPr>
            <w:tcW w:w="14884" w:type="dxa"/>
            <w:gridSpan w:val="10"/>
            <w:tcBorders>
              <w:top w:val="nil"/>
              <w:left w:val="nil"/>
              <w:bottom w:val="single" w:sz="4" w:space="0" w:color="auto"/>
              <w:right w:val="nil"/>
            </w:tcBorders>
            <w:shd w:val="clear" w:color="auto" w:fill="auto"/>
            <w:vAlign w:val="center"/>
          </w:tcPr>
          <w:p w:rsidR="00C25D50" w:rsidRDefault="00C25D50" w:rsidP="00C25D50">
            <w:pPr>
              <w:jc w:val="center"/>
              <w:rPr>
                <w:rFonts w:asciiTheme="minorHAnsi" w:hAnsiTheme="minorHAnsi" w:cstheme="minorHAnsi"/>
                <w:b/>
                <w:bCs/>
                <w:sz w:val="24"/>
                <w:szCs w:val="24"/>
              </w:rPr>
            </w:pPr>
            <w:r>
              <w:rPr>
                <w:rFonts w:asciiTheme="minorHAnsi" w:hAnsiTheme="minorHAnsi" w:cstheme="minorHAnsi"/>
                <w:b/>
                <w:bCs/>
                <w:sz w:val="24"/>
                <w:szCs w:val="24"/>
              </w:rPr>
              <w:t>PADRÃO/CENÁRIO</w:t>
            </w:r>
          </w:p>
          <w:p w:rsidR="00C25D50" w:rsidRDefault="00C25D50" w:rsidP="00C25D50">
            <w:pPr>
              <w:jc w:val="center"/>
              <w:rPr>
                <w:rFonts w:asciiTheme="minorHAnsi" w:hAnsiTheme="minorHAnsi" w:cstheme="minorHAnsi"/>
                <w:b/>
                <w:bCs/>
                <w:sz w:val="24"/>
                <w:szCs w:val="24"/>
              </w:rPr>
            </w:pPr>
          </w:p>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4"/>
                <w:szCs w:val="24"/>
              </w:rPr>
              <w:t>CENÁRIO DE SIMULAÇÃO</w:t>
            </w:r>
          </w:p>
        </w:tc>
      </w:tr>
      <w:tr w:rsidR="00C25D50" w:rsidRPr="004B53F1" w:rsidTr="00C25D50">
        <w:trPr>
          <w:trHeight w:val="227"/>
        </w:trPr>
        <w:tc>
          <w:tcPr>
            <w:tcW w:w="538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Identificação</w:t>
            </w:r>
          </w:p>
        </w:tc>
        <w:tc>
          <w:tcPr>
            <w:tcW w:w="94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Características físicas do sistema IP que deverão ser adotadas na simulação luminotécnica</w:t>
            </w:r>
          </w:p>
        </w:tc>
      </w:tr>
      <w:tr w:rsidR="00C25D50" w:rsidRPr="004B53F1" w:rsidTr="00C25D50">
        <w:trPr>
          <w:trHeight w:val="227"/>
        </w:trPr>
        <w:tc>
          <w:tcPr>
            <w:tcW w:w="3544" w:type="dxa"/>
            <w:gridSpan w:val="4"/>
            <w:tcBorders>
              <w:top w:val="single" w:sz="4" w:space="0" w:color="auto"/>
              <w:left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Item</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C25D50" w:rsidRPr="008932A0" w:rsidRDefault="00C25D50" w:rsidP="00C25D50">
            <w:pPr>
              <w:jc w:val="right"/>
              <w:rPr>
                <w:rFonts w:asciiTheme="minorHAnsi" w:hAnsiTheme="minorHAnsi" w:cstheme="minorHAnsi"/>
                <w:b/>
                <w:bCs/>
                <w:sz w:val="20"/>
                <w:szCs w:val="20"/>
              </w:rPr>
            </w:pPr>
            <w:r w:rsidRPr="008932A0">
              <w:rPr>
                <w:rFonts w:asciiTheme="minorHAnsi" w:hAnsiTheme="minorHAnsi" w:cstheme="minorHAnsi"/>
                <w:b/>
                <w:bCs/>
                <w:sz w:val="20"/>
                <w:szCs w:val="20"/>
              </w:rPr>
              <w:t>1</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Pr>
                <w:rFonts w:asciiTheme="minorHAnsi" w:hAnsiTheme="minorHAnsi" w:cstheme="minorHAnsi"/>
                <w:sz w:val="20"/>
                <w:szCs w:val="20"/>
              </w:rPr>
              <w:t>Obs.: o nº 1 representa a opção principal e o nº 2 representa a secundária (usar o campo somente se necessário)</w:t>
            </w:r>
          </w:p>
        </w:tc>
      </w:tr>
      <w:tr w:rsidR="00C25D50" w:rsidRPr="004B53F1" w:rsidTr="00C25D50">
        <w:trPr>
          <w:trHeight w:val="227"/>
        </w:trPr>
        <w:tc>
          <w:tcPr>
            <w:tcW w:w="3544" w:type="dxa"/>
            <w:gridSpan w:val="4"/>
            <w:tcBorders>
              <w:left w:val="single" w:sz="4" w:space="0" w:color="auto"/>
              <w:bottom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Tipologia</w:t>
            </w:r>
          </w:p>
        </w:tc>
        <w:tc>
          <w:tcPr>
            <w:tcW w:w="1843" w:type="dxa"/>
            <w:tcBorders>
              <w:left w:val="single" w:sz="4" w:space="0" w:color="auto"/>
              <w:bottom w:val="single" w:sz="4" w:space="0" w:color="auto"/>
              <w:right w:val="single" w:sz="4" w:space="0" w:color="auto"/>
            </w:tcBorders>
            <w:shd w:val="clear" w:color="auto" w:fill="FFFFFF" w:themeFill="background1"/>
            <w:vAlign w:val="center"/>
          </w:tcPr>
          <w:p w:rsidR="00C25D50" w:rsidRPr="008932A0" w:rsidRDefault="00C25D50" w:rsidP="00C25D50">
            <w:pPr>
              <w:jc w:val="right"/>
              <w:rPr>
                <w:rFonts w:asciiTheme="minorHAnsi" w:hAnsiTheme="minorHAnsi" w:cstheme="minorHAnsi"/>
                <w:b/>
                <w:bCs/>
                <w:sz w:val="20"/>
                <w:szCs w:val="20"/>
              </w:rPr>
            </w:pPr>
            <w:r w:rsidRPr="008932A0">
              <w:rPr>
                <w:rFonts w:asciiTheme="minorHAnsi" w:hAnsiTheme="minorHAnsi" w:cstheme="minorHAnsi"/>
                <w:b/>
                <w:bCs/>
                <w:sz w:val="20"/>
                <w:szCs w:val="20"/>
              </w:rPr>
              <w:t>PADRÃO “A”</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Dimensões em metros (m)</w:t>
            </w:r>
            <w:r>
              <w:rPr>
                <w:rFonts w:asciiTheme="minorHAnsi" w:hAnsiTheme="minorHAnsi" w:cstheme="minorHAnsi"/>
                <w:sz w:val="20"/>
                <w:szCs w:val="20"/>
              </w:rPr>
              <w:t xml:space="preserve">  </w:t>
            </w:r>
          </w:p>
        </w:tc>
      </w:tr>
      <w:tr w:rsidR="00C25D50" w:rsidRPr="004B53F1" w:rsidTr="00C25D50">
        <w:trPr>
          <w:trHeight w:val="227"/>
        </w:trPr>
        <w:tc>
          <w:tcPr>
            <w:tcW w:w="5387" w:type="dxa"/>
            <w:gridSpan w:val="5"/>
            <w:tcBorders>
              <w:top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171057">
              <w:rPr>
                <w:rFonts w:asciiTheme="minorHAnsi" w:hAnsiTheme="minorHAnsi" w:cstheme="minorHAnsi"/>
                <w:bCs/>
                <w:sz w:val="20"/>
                <w:szCs w:val="20"/>
              </w:rPr>
              <w:t>Ajuste de ângulo direto na luminária: (x) determina a condição</w:t>
            </w:r>
          </w:p>
        </w:tc>
        <w:tc>
          <w:tcPr>
            <w:tcW w:w="2835" w:type="dxa"/>
            <w:gridSpan w:val="2"/>
            <w:tcBorders>
              <w:top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Arranjo dos postes 1</w:t>
            </w:r>
          </w:p>
        </w:tc>
        <w:tc>
          <w:tcPr>
            <w:tcW w:w="2092" w:type="dxa"/>
            <w:tcBorders>
              <w:top w:val="single" w:sz="4" w:space="0" w:color="auto"/>
              <w:right w:val="single" w:sz="4" w:space="0" w:color="auto"/>
            </w:tcBorders>
            <w:vAlign w:val="center"/>
          </w:tcPr>
          <w:p w:rsidR="00C25D50" w:rsidRPr="008932A0" w:rsidRDefault="00C25D50" w:rsidP="00C25D50">
            <w:pPr>
              <w:jc w:val="right"/>
              <w:rPr>
                <w:rFonts w:asciiTheme="minorHAnsi" w:hAnsiTheme="minorHAnsi" w:cstheme="minorHAnsi"/>
                <w:b/>
                <w:bCs/>
                <w:sz w:val="20"/>
                <w:szCs w:val="20"/>
              </w:rPr>
            </w:pPr>
            <w:r w:rsidRPr="008932A0">
              <w:rPr>
                <w:rFonts w:asciiTheme="minorHAnsi" w:hAnsiTheme="minorHAnsi" w:cstheme="minorHAnsi"/>
                <w:b/>
                <w:bCs/>
                <w:sz w:val="20"/>
                <w:szCs w:val="20"/>
              </w:rPr>
              <w:t>Canteiro central</w:t>
            </w:r>
          </w:p>
        </w:tc>
        <w:tc>
          <w:tcPr>
            <w:tcW w:w="2410" w:type="dxa"/>
            <w:tcBorders>
              <w:left w:val="single" w:sz="4" w:space="0" w:color="auto"/>
              <w:right w:val="single" w:sz="4" w:space="0" w:color="auto"/>
            </w:tcBorders>
            <w:vAlign w:val="center"/>
          </w:tcPr>
          <w:p w:rsidR="00C25D50" w:rsidRPr="008932A0" w:rsidRDefault="00C25D50" w:rsidP="00C25D50">
            <w:pPr>
              <w:rPr>
                <w:rFonts w:asciiTheme="minorHAnsi" w:hAnsiTheme="minorHAnsi" w:cstheme="minorHAnsi"/>
                <w:sz w:val="20"/>
                <w:szCs w:val="20"/>
              </w:rPr>
            </w:pPr>
            <w:r w:rsidRPr="008932A0">
              <w:rPr>
                <w:rFonts w:asciiTheme="minorHAnsi" w:hAnsiTheme="minorHAnsi" w:cstheme="minorHAnsi"/>
                <w:sz w:val="20"/>
                <w:szCs w:val="20"/>
              </w:rPr>
              <w:t>Dist. poste ao meio-fio 1</w:t>
            </w:r>
          </w:p>
        </w:tc>
        <w:tc>
          <w:tcPr>
            <w:tcW w:w="2160" w:type="dxa"/>
            <w:tcBorders>
              <w:left w:val="single" w:sz="4" w:space="0" w:color="auto"/>
              <w:right w:val="single" w:sz="4" w:space="0" w:color="auto"/>
            </w:tcBorders>
            <w:vAlign w:val="center"/>
          </w:tcPr>
          <w:p w:rsidR="00C25D50" w:rsidRPr="008932A0" w:rsidRDefault="00C25D50" w:rsidP="00C25D50">
            <w:pPr>
              <w:jc w:val="right"/>
              <w:rPr>
                <w:rFonts w:asciiTheme="minorHAnsi" w:hAnsiTheme="minorHAnsi" w:cstheme="minorHAnsi"/>
                <w:b/>
                <w:bCs/>
                <w:sz w:val="20"/>
                <w:szCs w:val="20"/>
              </w:rPr>
            </w:pPr>
            <w:r w:rsidRPr="008932A0">
              <w:rPr>
                <w:rFonts w:asciiTheme="minorHAnsi" w:hAnsiTheme="minorHAnsi" w:cstheme="minorHAnsi"/>
                <w:b/>
                <w:bCs/>
                <w:sz w:val="20"/>
                <w:szCs w:val="20"/>
              </w:rPr>
              <w:t>0,50</w:t>
            </w:r>
          </w:p>
        </w:tc>
      </w:tr>
      <w:tr w:rsidR="00C25D50" w:rsidRPr="004B53F1" w:rsidTr="00C25D50">
        <w:trPr>
          <w:trHeight w:val="227"/>
        </w:trPr>
        <w:tc>
          <w:tcPr>
            <w:tcW w:w="709" w:type="dxa"/>
            <w:shd w:val="clear" w:color="auto" w:fill="FFFFFF" w:themeFill="background1"/>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gridSpan w:val="2"/>
            <w:shd w:val="clear" w:color="auto" w:fill="FFFFFF" w:themeFill="background1"/>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sz w:val="20"/>
                <w:szCs w:val="20"/>
              </w:rPr>
              <w:t xml:space="preserve">Deverá </w:t>
            </w:r>
            <w:r w:rsidRPr="008E365B">
              <w:rPr>
                <w:rFonts w:asciiTheme="minorHAnsi" w:hAnsiTheme="minorHAnsi" w:cstheme="minorHAnsi"/>
                <w:sz w:val="20"/>
                <w:szCs w:val="20"/>
              </w:rPr>
              <w:t>possuir</w:t>
            </w:r>
          </w:p>
        </w:tc>
        <w:tc>
          <w:tcPr>
            <w:tcW w:w="850" w:type="dxa"/>
            <w:shd w:val="clear" w:color="auto" w:fill="FFFFFF" w:themeFill="background1"/>
            <w:vAlign w:val="center"/>
          </w:tcPr>
          <w:p w:rsidR="00C25D50" w:rsidRPr="004B53F1" w:rsidRDefault="00C25D50" w:rsidP="00C25D50">
            <w:pPr>
              <w:jc w:val="center"/>
              <w:rPr>
                <w:rFonts w:asciiTheme="minorHAnsi" w:hAnsiTheme="minorHAnsi" w:cstheme="minorHAnsi"/>
                <w:b/>
                <w:bCs/>
                <w:sz w:val="20"/>
                <w:szCs w:val="20"/>
                <w:highlight w:val="yellow"/>
              </w:rPr>
            </w:pPr>
            <w:r w:rsidRPr="008932A0">
              <w:rPr>
                <w:rFonts w:asciiTheme="minorHAnsi" w:hAnsiTheme="minorHAnsi" w:cstheme="minorHAnsi"/>
                <w:b/>
                <w:bCs/>
                <w:sz w:val="20"/>
                <w:szCs w:val="20"/>
              </w:rPr>
              <w:t>X</w:t>
            </w:r>
          </w:p>
        </w:tc>
        <w:tc>
          <w:tcPr>
            <w:tcW w:w="1843" w:type="dxa"/>
            <w:shd w:val="clear" w:color="auto" w:fill="FFFFFF" w:themeFill="background1"/>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bCs/>
                <w:sz w:val="20"/>
                <w:szCs w:val="20"/>
              </w:rPr>
              <w:t xml:space="preserve">Poderá </w:t>
            </w:r>
            <w:r w:rsidRPr="008E365B">
              <w:rPr>
                <w:rFonts w:asciiTheme="minorHAnsi" w:hAnsiTheme="minorHAnsi" w:cstheme="minorHAnsi"/>
                <w:bCs/>
                <w:sz w:val="20"/>
                <w:szCs w:val="20"/>
              </w:rPr>
              <w:t>possuir</w:t>
            </w:r>
          </w:p>
        </w:tc>
        <w:tc>
          <w:tcPr>
            <w:tcW w:w="2835" w:type="dxa"/>
            <w:gridSpan w:val="2"/>
            <w:vAlign w:val="center"/>
          </w:tcPr>
          <w:p w:rsidR="00C25D50" w:rsidRPr="004B53F1" w:rsidRDefault="00C25D50" w:rsidP="00C25D50">
            <w:pPr>
              <w:rPr>
                <w:rFonts w:asciiTheme="minorHAnsi" w:hAnsiTheme="minorHAnsi" w:cstheme="minorHAnsi"/>
                <w:sz w:val="20"/>
                <w:szCs w:val="20"/>
                <w:highlight w:val="yellow"/>
              </w:rPr>
            </w:pPr>
            <w:r w:rsidRPr="004B53F1">
              <w:rPr>
                <w:rFonts w:asciiTheme="minorHAnsi" w:hAnsiTheme="minorHAnsi" w:cstheme="minorHAnsi"/>
                <w:sz w:val="20"/>
                <w:szCs w:val="20"/>
              </w:rPr>
              <w:t>Arranjo dos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5387" w:type="dxa"/>
            <w:gridSpan w:val="5"/>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b/>
                <w:bCs/>
                <w:sz w:val="20"/>
                <w:szCs w:val="20"/>
              </w:rPr>
              <w:t>Considerações técnicas</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1</w:t>
            </w:r>
          </w:p>
        </w:tc>
        <w:tc>
          <w:tcPr>
            <w:tcW w:w="2092" w:type="dxa"/>
            <w:tcBorders>
              <w:right w:val="single" w:sz="4" w:space="0" w:color="auto"/>
            </w:tcBorders>
            <w:shd w:val="clear" w:color="auto" w:fill="auto"/>
            <w:vAlign w:val="center"/>
          </w:tcPr>
          <w:p w:rsidR="00C25D50" w:rsidRPr="004B53F1" w:rsidRDefault="00C25D50" w:rsidP="00C25D50">
            <w:pPr>
              <w:jc w:val="right"/>
              <w:rPr>
                <w:rFonts w:asciiTheme="minorHAnsi" w:hAnsiTheme="minorHAnsi" w:cstheme="minorHAnsi"/>
                <w:b/>
                <w:bCs/>
                <w:sz w:val="20"/>
                <w:szCs w:val="20"/>
                <w:highlight w:val="yellow"/>
              </w:rPr>
            </w:pPr>
            <w:r w:rsidRPr="00BB67FF">
              <w:rPr>
                <w:rFonts w:asciiTheme="minorHAnsi" w:hAnsiTheme="minorHAnsi" w:cstheme="minorHAnsi"/>
                <w:b/>
                <w:bCs/>
                <w:sz w:val="20"/>
                <w:szCs w:val="20"/>
              </w:rPr>
              <w:t>45,00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1</w:t>
            </w:r>
          </w:p>
        </w:tc>
        <w:tc>
          <w:tcPr>
            <w:tcW w:w="2160" w:type="dxa"/>
            <w:tcBorders>
              <w:left w:val="single" w:sz="4" w:space="0" w:color="auto"/>
              <w:right w:val="single" w:sz="4" w:space="0" w:color="auto"/>
            </w:tcBorders>
            <w:shd w:val="clear" w:color="auto" w:fill="auto"/>
            <w:vAlign w:val="center"/>
          </w:tcPr>
          <w:p w:rsidR="00C25D50" w:rsidRPr="004B53F1" w:rsidRDefault="00C25D50" w:rsidP="00C25D50">
            <w:pPr>
              <w:jc w:val="right"/>
              <w:rPr>
                <w:rFonts w:asciiTheme="minorHAnsi" w:hAnsiTheme="minorHAnsi" w:cstheme="minorHAnsi"/>
                <w:b/>
                <w:bCs/>
                <w:sz w:val="20"/>
                <w:szCs w:val="20"/>
                <w:highlight w:val="yellow"/>
              </w:rPr>
            </w:pPr>
            <w:r w:rsidRPr="00525DA4">
              <w:rPr>
                <w:rFonts w:asciiTheme="minorHAnsi" w:hAnsiTheme="minorHAnsi" w:cstheme="minorHAnsi"/>
                <w:b/>
                <w:bCs/>
                <w:sz w:val="20"/>
                <w:szCs w:val="20"/>
              </w:rPr>
              <w:t>0,505</w:t>
            </w:r>
          </w:p>
        </w:tc>
      </w:tr>
      <w:tr w:rsidR="00C25D50" w:rsidRPr="004B53F1" w:rsidTr="00C25D50">
        <w:trPr>
          <w:trHeight w:val="227"/>
        </w:trPr>
        <w:tc>
          <w:tcPr>
            <w:tcW w:w="3544" w:type="dxa"/>
            <w:gridSpan w:val="4"/>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Fator </w:t>
            </w:r>
            <w:r>
              <w:rPr>
                <w:rFonts w:asciiTheme="minorHAnsi" w:hAnsiTheme="minorHAnsi" w:cstheme="minorHAnsi"/>
                <w:sz w:val="20"/>
                <w:szCs w:val="20"/>
              </w:rPr>
              <w:t xml:space="preserve">de </w:t>
            </w:r>
            <w:r w:rsidRPr="004B53F1">
              <w:rPr>
                <w:rFonts w:asciiTheme="minorHAnsi" w:hAnsiTheme="minorHAnsi" w:cstheme="minorHAnsi"/>
                <w:sz w:val="20"/>
                <w:szCs w:val="20"/>
              </w:rPr>
              <w:t>manutenção</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0,80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44" w:type="dxa"/>
            <w:gridSpan w:val="4"/>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Superfície do pavimento</w:t>
            </w:r>
            <w:r>
              <w:rPr>
                <w:rFonts w:asciiTheme="minorHAnsi" w:hAnsiTheme="minorHAnsi" w:cstheme="minorHAnsi"/>
                <w:sz w:val="20"/>
                <w:szCs w:val="20"/>
              </w:rPr>
              <w:t xml:space="preserve"> (via)</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CIE R3, q0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1</w:t>
            </w:r>
          </w:p>
        </w:tc>
        <w:tc>
          <w:tcPr>
            <w:tcW w:w="2092" w:type="dxa"/>
            <w:tcBorders>
              <w:right w:val="single" w:sz="4" w:space="0" w:color="auto"/>
            </w:tcBorders>
            <w:vAlign w:val="center"/>
          </w:tcPr>
          <w:p w:rsidR="00C25D50" w:rsidRPr="008E649F" w:rsidRDefault="00C25D50" w:rsidP="00C25D50">
            <w:pPr>
              <w:jc w:val="right"/>
              <w:rPr>
                <w:rFonts w:asciiTheme="minorHAnsi" w:hAnsiTheme="minorHAnsi" w:cstheme="minorHAnsi"/>
                <w:b/>
                <w:bCs/>
                <w:sz w:val="20"/>
                <w:szCs w:val="20"/>
              </w:rPr>
            </w:pPr>
            <w:r w:rsidRPr="008E649F">
              <w:rPr>
                <w:rFonts w:asciiTheme="minorHAnsi" w:hAnsiTheme="minorHAnsi" w:cstheme="minorHAnsi"/>
                <w:b/>
                <w:bCs/>
                <w:sz w:val="20"/>
                <w:szCs w:val="20"/>
              </w:rPr>
              <w:t>1,00</w:t>
            </w:r>
          </w:p>
        </w:tc>
        <w:tc>
          <w:tcPr>
            <w:tcW w:w="2410" w:type="dxa"/>
            <w:tcBorders>
              <w:left w:val="single" w:sz="4" w:space="0" w:color="auto"/>
              <w:right w:val="single" w:sz="4" w:space="0" w:color="auto"/>
            </w:tcBorders>
            <w:vAlign w:val="center"/>
          </w:tcPr>
          <w:p w:rsidR="00C25D50" w:rsidRPr="008E649F" w:rsidRDefault="00C25D50" w:rsidP="00C25D50">
            <w:pPr>
              <w:rPr>
                <w:rFonts w:asciiTheme="minorHAnsi" w:hAnsiTheme="minorHAnsi" w:cstheme="minorHAnsi"/>
                <w:sz w:val="20"/>
                <w:szCs w:val="20"/>
              </w:rPr>
            </w:pPr>
            <w:r w:rsidRPr="008E649F">
              <w:rPr>
                <w:rFonts w:asciiTheme="minorHAnsi" w:hAnsiTheme="minorHAnsi" w:cstheme="minorHAnsi"/>
                <w:sz w:val="20"/>
                <w:szCs w:val="20"/>
              </w:rPr>
              <w:t>Ângulo incl. do braço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8932A0">
              <w:rPr>
                <w:rFonts w:asciiTheme="minorHAnsi" w:hAnsiTheme="minorHAnsi" w:cstheme="minorHAnsi"/>
                <w:b/>
                <w:bCs/>
                <w:sz w:val="20"/>
                <w:szCs w:val="20"/>
              </w:rPr>
              <w:t>5</w:t>
            </w:r>
            <w:r w:rsidRPr="008932A0">
              <w:rPr>
                <w:rFonts w:asciiTheme="minorHAnsi" w:hAnsiTheme="minorHAnsi" w:cstheme="minorHAnsi"/>
                <w:b/>
                <w:bCs/>
                <w:sz w:val="20"/>
                <w:szCs w:val="20"/>
                <w:vertAlign w:val="superscript"/>
              </w:rPr>
              <w:t>0</w:t>
            </w:r>
          </w:p>
        </w:tc>
      </w:tr>
      <w:tr w:rsidR="00C25D50" w:rsidRPr="004B53F1" w:rsidTr="00C25D50">
        <w:trPr>
          <w:trHeight w:val="227"/>
        </w:trPr>
        <w:tc>
          <w:tcPr>
            <w:tcW w:w="5387" w:type="dxa"/>
            <w:gridSpan w:val="5"/>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Indicador para definição da malha de cálculo</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44" w:type="dxa"/>
            <w:gridSpan w:val="4"/>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1</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r w:rsidRPr="003B0938">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8E649F">
              <w:rPr>
                <w:rFonts w:asciiTheme="minorHAnsi" w:hAnsiTheme="minorHAnsi" w:cstheme="minorHAnsi"/>
                <w:b/>
                <w:bCs/>
                <w:sz w:val="20"/>
                <w:szCs w:val="20"/>
              </w:rPr>
              <w:t>8</w:t>
            </w:r>
            <w:r>
              <w:rPr>
                <w:rFonts w:asciiTheme="minorHAnsi" w:hAnsiTheme="minorHAnsi" w:cstheme="minorHAnsi"/>
                <w:b/>
                <w:bCs/>
                <w:sz w:val="20"/>
                <w:szCs w:val="20"/>
              </w:rPr>
              <w:t>,0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8E649F">
              <w:rPr>
                <w:rFonts w:asciiTheme="minorHAnsi" w:hAnsiTheme="minorHAnsi" w:cstheme="minorHAnsi"/>
                <w:b/>
                <w:bCs/>
                <w:sz w:val="20"/>
                <w:szCs w:val="20"/>
              </w:rPr>
              <w:t>2</w:t>
            </w:r>
          </w:p>
        </w:tc>
      </w:tr>
      <w:tr w:rsidR="00C25D50" w:rsidRPr="004B53F1" w:rsidTr="00C25D50">
        <w:trPr>
          <w:trHeight w:val="227"/>
        </w:trPr>
        <w:tc>
          <w:tcPr>
            <w:tcW w:w="3544" w:type="dxa"/>
            <w:gridSpan w:val="4"/>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2</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r w:rsidRPr="00E67646">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0314" w:type="dxa"/>
            <w:gridSpan w:val="8"/>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Indicadores luminotécnicos mínimos que deverão ser atendidos na simulação luninotécnica</w:t>
            </w:r>
          </w:p>
        </w:tc>
        <w:tc>
          <w:tcPr>
            <w:tcW w:w="4570" w:type="dxa"/>
            <w:gridSpan w:val="2"/>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 xml:space="preserve">Características físicas do ambiente urbano </w:t>
            </w:r>
          </w:p>
        </w:tc>
      </w:tr>
      <w:tr w:rsidR="00C25D50" w:rsidRPr="004B53F1" w:rsidTr="00C25D50">
        <w:trPr>
          <w:trHeight w:val="227"/>
        </w:trPr>
        <w:tc>
          <w:tcPr>
            <w:tcW w:w="3544" w:type="dxa"/>
            <w:gridSpan w:val="4"/>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Ordem do croqui de simulação: 1º item: localizado na parte superior do croqui</w:t>
            </w:r>
          </w:p>
        </w:tc>
        <w:tc>
          <w:tcPr>
            <w:tcW w:w="2693" w:type="dxa"/>
            <w:gridSpan w:val="2"/>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O “x” </w:t>
            </w:r>
            <w:r>
              <w:rPr>
                <w:rFonts w:asciiTheme="minorHAnsi" w:hAnsiTheme="minorHAnsi" w:cstheme="minorHAnsi"/>
                <w:sz w:val="20"/>
                <w:szCs w:val="20"/>
              </w:rPr>
              <w:t>localiza a posição do poste de IP</w:t>
            </w:r>
          </w:p>
        </w:tc>
        <w:tc>
          <w:tcPr>
            <w:tcW w:w="1985"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Emed (lux)</w:t>
            </w:r>
          </w:p>
        </w:tc>
        <w:tc>
          <w:tcPr>
            <w:tcW w:w="2092"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U (Emin/Emed)</w:t>
            </w:r>
          </w:p>
        </w:tc>
        <w:tc>
          <w:tcPr>
            <w:tcW w:w="4570" w:type="dxa"/>
            <w:gridSpan w:val="2"/>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Larguras em metros (m) / Área da praça (m2)</w:t>
            </w:r>
          </w:p>
        </w:tc>
      </w:tr>
      <w:tr w:rsidR="00C25D50" w:rsidRPr="004B53F1" w:rsidTr="00C25D50">
        <w:trPr>
          <w:trHeight w:val="227"/>
        </w:trPr>
        <w:tc>
          <w:tcPr>
            <w:tcW w:w="1985" w:type="dxa"/>
            <w:gridSpan w:val="2"/>
            <w:vMerge w:val="restart"/>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Requisitos </w:t>
            </w:r>
            <w:r>
              <w:rPr>
                <w:rFonts w:asciiTheme="minorHAnsi" w:hAnsiTheme="minorHAnsi" w:cstheme="minorHAnsi"/>
                <w:sz w:val="20"/>
                <w:szCs w:val="20"/>
              </w:rPr>
              <w:t xml:space="preserve"> </w:t>
            </w:r>
            <w:r w:rsidRPr="004B53F1">
              <w:rPr>
                <w:rFonts w:asciiTheme="minorHAnsi" w:hAnsiTheme="minorHAnsi" w:cstheme="minorHAnsi"/>
                <w:sz w:val="20"/>
                <w:szCs w:val="20"/>
              </w:rPr>
              <w:t>mínimos de Iluminância média (Emed) e Uniformidade (U):</w:t>
            </w:r>
          </w:p>
        </w:tc>
        <w:tc>
          <w:tcPr>
            <w:tcW w:w="1559" w:type="dxa"/>
            <w:gridSpan w:val="2"/>
            <w:shd w:val="clear" w:color="auto" w:fill="FFFFFF" w:themeFill="background1"/>
            <w:vAlign w:val="center"/>
          </w:tcPr>
          <w:p w:rsidR="00C25D50" w:rsidRPr="00562477" w:rsidRDefault="00C25D50" w:rsidP="00C25D50">
            <w:pPr>
              <w:jc w:val="center"/>
              <w:rPr>
                <w:rFonts w:asciiTheme="minorHAnsi" w:hAnsiTheme="minorHAnsi" w:cstheme="minorHAnsi"/>
                <w:sz w:val="20"/>
                <w:szCs w:val="20"/>
              </w:rPr>
            </w:pPr>
            <w:r w:rsidRPr="00562477">
              <w:rPr>
                <w:rFonts w:asciiTheme="minorHAnsi" w:hAnsiTheme="minorHAnsi" w:cstheme="minorHAnsi"/>
                <w:sz w:val="20"/>
                <w:szCs w:val="20"/>
              </w:rPr>
              <w:t>1º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5</w:t>
            </w:r>
          </w:p>
        </w:tc>
        <w:tc>
          <w:tcPr>
            <w:tcW w:w="2092"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1</w:t>
            </w:r>
          </w:p>
        </w:tc>
        <w:tc>
          <w:tcPr>
            <w:tcW w:w="2160" w:type="dxa"/>
            <w:vAlign w:val="center"/>
          </w:tcPr>
          <w:p w:rsidR="00C25D50" w:rsidRPr="00525DA4" w:rsidRDefault="00C25D50" w:rsidP="00C25D50">
            <w:pPr>
              <w:jc w:val="right"/>
              <w:rPr>
                <w:rFonts w:asciiTheme="minorHAnsi" w:hAnsiTheme="minorHAnsi" w:cstheme="minorHAnsi"/>
                <w:b/>
                <w:bCs/>
                <w:sz w:val="20"/>
                <w:szCs w:val="20"/>
              </w:rPr>
            </w:pPr>
            <w:r w:rsidRPr="00525DA4">
              <w:rPr>
                <w:rFonts w:asciiTheme="minorHAnsi" w:hAnsiTheme="minorHAnsi" w:cstheme="minorHAnsi"/>
                <w:b/>
                <w:bCs/>
                <w:sz w:val="20"/>
                <w:szCs w:val="20"/>
              </w:rPr>
              <w:t>2,00</w:t>
            </w:r>
          </w:p>
        </w:tc>
      </w:tr>
      <w:tr w:rsidR="00C25D50" w:rsidRPr="004B53F1" w:rsidTr="00C25D50">
        <w:trPr>
          <w:cantSplit/>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562477" w:rsidRDefault="00C25D50" w:rsidP="00C25D50">
            <w:pPr>
              <w:jc w:val="center"/>
              <w:rPr>
                <w:rFonts w:asciiTheme="minorHAnsi" w:hAnsiTheme="minorHAnsi" w:cstheme="minorHAnsi"/>
                <w:sz w:val="20"/>
                <w:szCs w:val="20"/>
              </w:rPr>
            </w:pPr>
            <w:r w:rsidRPr="00562477">
              <w:rPr>
                <w:rFonts w:asciiTheme="minorHAnsi" w:hAnsiTheme="minorHAnsi" w:cstheme="minorHAnsi"/>
                <w:sz w:val="20"/>
                <w:szCs w:val="20"/>
              </w:rPr>
              <w:t>5º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5</w:t>
            </w:r>
          </w:p>
        </w:tc>
        <w:tc>
          <w:tcPr>
            <w:tcW w:w="2092"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2</w:t>
            </w:r>
          </w:p>
        </w:tc>
        <w:tc>
          <w:tcPr>
            <w:tcW w:w="2160" w:type="dxa"/>
            <w:vAlign w:val="center"/>
          </w:tcPr>
          <w:p w:rsidR="00C25D50" w:rsidRPr="00525DA4" w:rsidRDefault="00C25D50" w:rsidP="00C25D50">
            <w:pPr>
              <w:jc w:val="right"/>
              <w:rPr>
                <w:rFonts w:asciiTheme="minorHAnsi" w:hAnsiTheme="minorHAnsi" w:cstheme="minorHAnsi"/>
                <w:b/>
                <w:bCs/>
                <w:sz w:val="20"/>
                <w:szCs w:val="20"/>
              </w:rPr>
            </w:pPr>
            <w:r w:rsidRPr="00525DA4">
              <w:rPr>
                <w:rFonts w:asciiTheme="minorHAnsi" w:hAnsiTheme="minorHAnsi" w:cstheme="minorHAnsi"/>
                <w:b/>
                <w:bCs/>
                <w:sz w:val="20"/>
                <w:szCs w:val="20"/>
              </w:rPr>
              <w:t>2,00</w:t>
            </w:r>
          </w:p>
        </w:tc>
      </w:tr>
      <w:tr w:rsidR="00C25D50" w:rsidRPr="004B53F1" w:rsidTr="00C25D50">
        <w:trPr>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562477" w:rsidRDefault="00C25D50" w:rsidP="00C25D50">
            <w:pPr>
              <w:jc w:val="center"/>
              <w:rPr>
                <w:rFonts w:asciiTheme="minorHAnsi" w:hAnsiTheme="minorHAnsi" w:cstheme="minorHAnsi"/>
                <w:sz w:val="20"/>
                <w:szCs w:val="20"/>
              </w:rPr>
            </w:pPr>
            <w:r w:rsidRPr="00562477">
              <w:rPr>
                <w:rFonts w:asciiTheme="minorHAnsi" w:hAnsiTheme="minorHAnsi" w:cstheme="minorHAnsi"/>
                <w:sz w:val="20"/>
                <w:szCs w:val="20"/>
              </w:rPr>
              <w:t>2º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20</w:t>
            </w:r>
          </w:p>
        </w:tc>
        <w:tc>
          <w:tcPr>
            <w:tcW w:w="2092"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0,30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1</w:t>
            </w:r>
          </w:p>
        </w:tc>
        <w:tc>
          <w:tcPr>
            <w:tcW w:w="2160" w:type="dxa"/>
            <w:vAlign w:val="center"/>
          </w:tcPr>
          <w:p w:rsidR="00C25D50" w:rsidRPr="00525DA4" w:rsidRDefault="00C25D50" w:rsidP="00C25D50">
            <w:pPr>
              <w:jc w:val="right"/>
              <w:rPr>
                <w:rFonts w:asciiTheme="minorHAnsi" w:hAnsiTheme="minorHAnsi" w:cstheme="minorHAnsi"/>
                <w:b/>
                <w:bCs/>
                <w:sz w:val="20"/>
                <w:szCs w:val="20"/>
              </w:rPr>
            </w:pPr>
            <w:r w:rsidRPr="00525DA4">
              <w:rPr>
                <w:rFonts w:asciiTheme="minorHAnsi" w:hAnsiTheme="minorHAnsi" w:cstheme="minorHAnsi"/>
                <w:b/>
                <w:bCs/>
                <w:sz w:val="20"/>
                <w:szCs w:val="20"/>
              </w:rPr>
              <w:t>7,00</w:t>
            </w:r>
          </w:p>
        </w:tc>
      </w:tr>
      <w:tr w:rsidR="00C25D50" w:rsidRPr="004B53F1" w:rsidTr="00C25D50">
        <w:trPr>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562477" w:rsidRDefault="00C25D50" w:rsidP="00C25D50">
            <w:pPr>
              <w:jc w:val="center"/>
              <w:rPr>
                <w:rFonts w:asciiTheme="minorHAnsi" w:hAnsiTheme="minorHAnsi" w:cstheme="minorHAnsi"/>
                <w:sz w:val="20"/>
                <w:szCs w:val="20"/>
              </w:rPr>
            </w:pPr>
            <w:r w:rsidRPr="00562477">
              <w:rPr>
                <w:rFonts w:asciiTheme="minorHAnsi" w:hAnsiTheme="minorHAnsi" w:cstheme="minorHAnsi"/>
                <w:sz w:val="20"/>
                <w:szCs w:val="20"/>
              </w:rPr>
              <w:t>4º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20</w:t>
            </w:r>
          </w:p>
        </w:tc>
        <w:tc>
          <w:tcPr>
            <w:tcW w:w="2092" w:type="dxa"/>
            <w:vAlign w:val="center"/>
          </w:tcPr>
          <w:p w:rsidR="00C25D50" w:rsidRPr="009E2918" w:rsidRDefault="00C25D50" w:rsidP="00C25D50">
            <w:pPr>
              <w:jc w:val="center"/>
              <w:rPr>
                <w:rFonts w:asciiTheme="minorHAnsi" w:hAnsiTheme="minorHAnsi" w:cstheme="minorHAnsi"/>
                <w:b/>
                <w:bCs/>
                <w:sz w:val="20"/>
                <w:szCs w:val="20"/>
              </w:rPr>
            </w:pPr>
            <w:r w:rsidRPr="009E2918">
              <w:rPr>
                <w:rFonts w:asciiTheme="minorHAnsi" w:hAnsiTheme="minorHAnsi" w:cstheme="minorHAnsi"/>
                <w:b/>
                <w:bCs/>
                <w:sz w:val="20"/>
                <w:szCs w:val="20"/>
              </w:rPr>
              <w:t>0,30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2</w:t>
            </w:r>
          </w:p>
        </w:tc>
        <w:tc>
          <w:tcPr>
            <w:tcW w:w="2160" w:type="dxa"/>
            <w:vAlign w:val="center"/>
          </w:tcPr>
          <w:p w:rsidR="00C25D50" w:rsidRPr="00525DA4" w:rsidRDefault="00C25D50" w:rsidP="00C25D50">
            <w:pPr>
              <w:jc w:val="right"/>
              <w:rPr>
                <w:rFonts w:asciiTheme="minorHAnsi" w:hAnsiTheme="minorHAnsi" w:cstheme="minorHAnsi"/>
                <w:b/>
                <w:bCs/>
                <w:sz w:val="20"/>
                <w:szCs w:val="20"/>
              </w:rPr>
            </w:pPr>
            <w:r w:rsidRPr="00525DA4">
              <w:rPr>
                <w:rFonts w:asciiTheme="minorHAnsi" w:hAnsiTheme="minorHAnsi" w:cstheme="minorHAnsi"/>
                <w:b/>
                <w:bCs/>
                <w:sz w:val="20"/>
                <w:szCs w:val="20"/>
              </w:rPr>
              <w:t>7,00</w:t>
            </w:r>
          </w:p>
        </w:tc>
      </w:tr>
      <w:tr w:rsidR="00C25D50" w:rsidRPr="004B53F1" w:rsidTr="00C25D50">
        <w:trPr>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562477" w:rsidRDefault="00C25D50" w:rsidP="00C25D50">
            <w:pPr>
              <w:jc w:val="center"/>
              <w:rPr>
                <w:rFonts w:asciiTheme="minorHAnsi" w:hAnsiTheme="minorHAnsi" w:cstheme="minorHAnsi"/>
                <w:sz w:val="20"/>
                <w:szCs w:val="20"/>
              </w:rPr>
            </w:pPr>
            <w:r w:rsidRPr="00562477">
              <w:rPr>
                <w:rFonts w:asciiTheme="minorHAnsi" w:hAnsiTheme="minorHAnsi" w:cstheme="minorHAnsi"/>
                <w:sz w:val="20"/>
                <w:szCs w:val="20"/>
              </w:rPr>
              <w:t>3º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Canteiro Central</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8E649F">
              <w:rPr>
                <w:rFonts w:asciiTheme="minorHAnsi" w:hAnsiTheme="minorHAnsi" w:cstheme="minorHAnsi"/>
                <w:b/>
                <w:bCs/>
                <w:sz w:val="20"/>
                <w:szCs w:val="20"/>
              </w:rPr>
              <w:t>x</w:t>
            </w: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 xml:space="preserve">Largura do Canteiro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r w:rsidRPr="009F3267">
              <w:rPr>
                <w:rFonts w:asciiTheme="minorHAnsi" w:hAnsiTheme="minorHAnsi" w:cstheme="minorHAnsi"/>
                <w:b/>
                <w:bCs/>
                <w:sz w:val="20"/>
                <w:szCs w:val="20"/>
              </w:rPr>
              <w:t>1,00</w:t>
            </w:r>
          </w:p>
        </w:tc>
      </w:tr>
      <w:tr w:rsidR="00C25D50" w:rsidRPr="004B53F1" w:rsidTr="00C25D50">
        <w:trPr>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843" w:type="dxa"/>
            <w:shd w:val="clear" w:color="auto" w:fill="FFFFFF" w:themeFill="background1"/>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Estacionamento</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Largura do Estac.</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570E12" w:rsidRDefault="00C25D50" w:rsidP="00C25D50">
            <w:pPr>
              <w:jc w:val="center"/>
              <w:rPr>
                <w:rFonts w:asciiTheme="minorHAnsi" w:hAnsiTheme="minorHAnsi" w:cstheme="minorHAnsi"/>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Ciclovia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Ciclovia</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985"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2"/>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Praça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Área da praça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4884" w:type="dxa"/>
            <w:gridSpan w:val="10"/>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Especificação técnica da luminária LED correspondente ao Padrão</w:t>
            </w:r>
          </w:p>
        </w:tc>
      </w:tr>
      <w:tr w:rsidR="00C25D50" w:rsidRPr="004B53F1" w:rsidTr="00C25D50">
        <w:trPr>
          <w:trHeight w:val="227"/>
        </w:trPr>
        <w:tc>
          <w:tcPr>
            <w:tcW w:w="5387" w:type="dxa"/>
            <w:gridSpan w:val="5"/>
            <w:shd w:val="clear" w:color="auto" w:fill="auto"/>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sz w:val="20"/>
                <w:szCs w:val="20"/>
              </w:rPr>
              <w:t>Luminária LED com potência nominal máxima de:</w:t>
            </w:r>
          </w:p>
        </w:tc>
        <w:tc>
          <w:tcPr>
            <w:tcW w:w="850"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884106">
              <w:rPr>
                <w:rFonts w:asciiTheme="minorHAnsi" w:hAnsiTheme="minorHAnsi" w:cstheme="minorHAnsi"/>
                <w:b/>
                <w:bCs/>
                <w:sz w:val="20"/>
                <w:szCs w:val="20"/>
              </w:rPr>
              <w:t>125W</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Quant.</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Unid.</w:t>
            </w:r>
          </w:p>
        </w:tc>
        <w:tc>
          <w:tcPr>
            <w:tcW w:w="241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Unit. R$</w:t>
            </w:r>
          </w:p>
        </w:tc>
        <w:tc>
          <w:tcPr>
            <w:tcW w:w="216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Total R$</w:t>
            </w:r>
          </w:p>
        </w:tc>
      </w:tr>
      <w:tr w:rsidR="00C25D50" w:rsidRPr="004B53F1" w:rsidTr="00C25D50">
        <w:trPr>
          <w:trHeight w:val="227"/>
        </w:trPr>
        <w:tc>
          <w:tcPr>
            <w:tcW w:w="6237" w:type="dxa"/>
            <w:gridSpan w:val="6"/>
            <w:shd w:val="clear" w:color="auto" w:fill="auto"/>
            <w:vAlign w:val="center"/>
          </w:tcPr>
          <w:p w:rsidR="00C25D50" w:rsidRPr="004B53F1" w:rsidRDefault="00C25D50" w:rsidP="00C25D50">
            <w:pPr>
              <w:jc w:val="both"/>
              <w:rPr>
                <w:rFonts w:asciiTheme="minorHAnsi" w:hAnsiTheme="minorHAnsi" w:cstheme="minorHAnsi"/>
                <w:sz w:val="20"/>
                <w:szCs w:val="20"/>
                <w:highlight w:val="yellow"/>
              </w:rPr>
            </w:pPr>
            <w:r w:rsidRPr="004B53F1">
              <w:rPr>
                <w:rFonts w:asciiTheme="minorHAnsi" w:hAnsiTheme="minorHAnsi" w:cstheme="minorHAnsi"/>
                <w:sz w:val="20"/>
                <w:szCs w:val="20"/>
              </w:rPr>
              <w:t>Descrição: Módulo LED com tecnologia SMD ou LED COB; Eficiência mínima de 110lm/W;</w:t>
            </w:r>
            <w:r>
              <w:rPr>
                <w:rFonts w:asciiTheme="minorHAnsi" w:hAnsiTheme="minorHAnsi" w:cstheme="minorHAnsi"/>
                <w:sz w:val="20"/>
                <w:szCs w:val="20"/>
              </w:rPr>
              <w:t xml:space="preserve"> </w:t>
            </w:r>
            <w:r w:rsidRPr="004B53F1">
              <w:rPr>
                <w:rFonts w:asciiTheme="minorHAnsi" w:hAnsiTheme="minorHAnsi" w:cstheme="minorHAnsi"/>
                <w:sz w:val="20"/>
                <w:szCs w:val="20"/>
              </w:rPr>
              <w:t>Corpo da luminária em alumínio injetado a alta pressão; Fator de potência mínimo de 0,92; Frequência Nominal de 60Hz; Refrator* em vidro temperado ou Policarbonato;  Temperatura de Cor (TCC) nominal de 4000 K;  Vida útil do conjunto com mínimo de 50.000 horas; Lente confeccionada em policarbonato, acrílico ou vidro borosilicato;  Grau de proteção mínimo IP-66; Resistência a impactos mecânicos mínimo IK-08;  Temperatura de operação entre -5°C e 45°C; Fixação através de no mínimo 02 (dois) parafusos em aço inox;</w:t>
            </w:r>
            <w:r>
              <w:rPr>
                <w:rFonts w:asciiTheme="minorHAnsi" w:hAnsiTheme="minorHAnsi" w:cstheme="minorHAnsi"/>
                <w:sz w:val="20"/>
                <w:szCs w:val="20"/>
              </w:rPr>
              <w:t xml:space="preserve"> </w:t>
            </w:r>
            <w:r w:rsidRPr="004B53F1">
              <w:rPr>
                <w:rFonts w:asciiTheme="minorHAnsi" w:hAnsiTheme="minorHAnsi" w:cstheme="minorHAnsi"/>
                <w:sz w:val="20"/>
                <w:szCs w:val="20"/>
              </w:rPr>
              <w:t>Tomada integrada de 7 posições para relé fotocontrolador;  Garantia mínima de 5 anos.</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highlight w:val="yellow"/>
              </w:rPr>
            </w:pPr>
            <w:r w:rsidRPr="00203B0C">
              <w:rPr>
                <w:rFonts w:asciiTheme="minorHAnsi" w:hAnsiTheme="minorHAnsi" w:cstheme="minorHAnsi"/>
                <w:b/>
                <w:bCs/>
                <w:sz w:val="20"/>
                <w:szCs w:val="20"/>
              </w:rPr>
              <w:t>238</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highlight w:val="yellow"/>
              </w:rPr>
            </w:pPr>
            <w:r w:rsidRPr="00884106">
              <w:rPr>
                <w:rFonts w:asciiTheme="minorHAnsi" w:hAnsiTheme="minorHAnsi" w:cstheme="minorHAnsi"/>
                <w:b/>
                <w:bCs/>
                <w:sz w:val="20"/>
                <w:szCs w:val="20"/>
              </w:rPr>
              <w:t>Peças</w:t>
            </w:r>
          </w:p>
        </w:tc>
        <w:tc>
          <w:tcPr>
            <w:tcW w:w="2410" w:type="dxa"/>
            <w:vAlign w:val="center"/>
          </w:tcPr>
          <w:p w:rsidR="00C25D50" w:rsidRPr="004B53F1" w:rsidRDefault="006450E5" w:rsidP="00C25D50">
            <w:pPr>
              <w:jc w:val="center"/>
              <w:rPr>
                <w:rFonts w:asciiTheme="minorHAnsi" w:hAnsiTheme="minorHAnsi" w:cstheme="minorHAnsi"/>
                <w:b/>
                <w:bCs/>
                <w:sz w:val="20"/>
                <w:szCs w:val="20"/>
              </w:rPr>
            </w:pPr>
            <w:r>
              <w:rPr>
                <w:rFonts w:asciiTheme="minorHAnsi" w:hAnsiTheme="minorHAnsi" w:cstheme="minorHAnsi"/>
                <w:b/>
                <w:bCs/>
                <w:sz w:val="20"/>
                <w:szCs w:val="20"/>
              </w:rPr>
              <w:t>724,14</w:t>
            </w:r>
          </w:p>
        </w:tc>
        <w:tc>
          <w:tcPr>
            <w:tcW w:w="2160" w:type="dxa"/>
            <w:vAlign w:val="center"/>
          </w:tcPr>
          <w:p w:rsidR="00C25D50" w:rsidRPr="004B53F1" w:rsidRDefault="006450E5" w:rsidP="00C25D50">
            <w:pPr>
              <w:jc w:val="center"/>
              <w:rPr>
                <w:rFonts w:asciiTheme="minorHAnsi" w:hAnsiTheme="minorHAnsi" w:cstheme="minorHAnsi"/>
                <w:b/>
                <w:bCs/>
                <w:sz w:val="20"/>
                <w:szCs w:val="20"/>
              </w:rPr>
            </w:pPr>
            <w:r>
              <w:rPr>
                <w:rFonts w:asciiTheme="minorHAnsi" w:hAnsiTheme="minorHAnsi" w:cstheme="minorHAnsi"/>
                <w:b/>
                <w:bCs/>
                <w:sz w:val="20"/>
                <w:szCs w:val="20"/>
              </w:rPr>
              <w:t>172.345,32</w:t>
            </w:r>
          </w:p>
        </w:tc>
      </w:tr>
    </w:tbl>
    <w:p w:rsidR="00C25D50" w:rsidRDefault="00C25D50" w:rsidP="00C25D50"/>
    <w:p w:rsidR="00C25D50" w:rsidRDefault="00C25D50" w:rsidP="00C25D50"/>
    <w:p w:rsidR="00C25D50" w:rsidRDefault="00C25D50" w:rsidP="00C25D50"/>
    <w:p w:rsidR="00C25D50" w:rsidRDefault="00C25D50" w:rsidP="00C25D50"/>
    <w:p w:rsidR="00C25D50" w:rsidRDefault="00C25D50" w:rsidP="00C25D50"/>
    <w:tbl>
      <w:tblPr>
        <w:tblStyle w:val="Tabelacomgrade"/>
        <w:tblpPr w:leftFromText="141" w:rightFromText="141" w:vertAnchor="page" w:horzAnchor="margin" w:tblpXSpec="center" w:tblpY="968"/>
        <w:tblW w:w="14920" w:type="dxa"/>
        <w:tblLayout w:type="fixed"/>
        <w:tblLook w:val="04A0" w:firstRow="1" w:lastRow="0" w:firstColumn="1" w:lastColumn="0" w:noHBand="0" w:noVBand="1"/>
      </w:tblPr>
      <w:tblGrid>
        <w:gridCol w:w="709"/>
        <w:gridCol w:w="1312"/>
        <w:gridCol w:w="704"/>
        <w:gridCol w:w="827"/>
        <w:gridCol w:w="28"/>
        <w:gridCol w:w="1843"/>
        <w:gridCol w:w="850"/>
        <w:gridCol w:w="1985"/>
        <w:gridCol w:w="2092"/>
        <w:gridCol w:w="2410"/>
        <w:gridCol w:w="2160"/>
      </w:tblGrid>
      <w:tr w:rsidR="00C25D50" w:rsidRPr="004B53F1" w:rsidTr="00C25D50">
        <w:trPr>
          <w:trHeight w:val="227"/>
        </w:trPr>
        <w:tc>
          <w:tcPr>
            <w:tcW w:w="14920" w:type="dxa"/>
            <w:gridSpan w:val="11"/>
            <w:tcBorders>
              <w:top w:val="nil"/>
              <w:left w:val="nil"/>
              <w:bottom w:val="single" w:sz="4" w:space="0" w:color="auto"/>
              <w:right w:val="nil"/>
            </w:tcBorders>
            <w:shd w:val="clear" w:color="auto" w:fill="auto"/>
            <w:vAlign w:val="center"/>
          </w:tcPr>
          <w:p w:rsidR="00C25D50" w:rsidRDefault="00C25D50" w:rsidP="00C25D50">
            <w:pPr>
              <w:jc w:val="center"/>
              <w:rPr>
                <w:rFonts w:asciiTheme="minorHAnsi" w:hAnsiTheme="minorHAnsi" w:cstheme="minorHAnsi"/>
                <w:b/>
                <w:bCs/>
                <w:sz w:val="24"/>
                <w:szCs w:val="24"/>
              </w:rPr>
            </w:pPr>
            <w:r>
              <w:rPr>
                <w:rFonts w:asciiTheme="minorHAnsi" w:hAnsiTheme="minorHAnsi" w:cstheme="minorHAnsi"/>
                <w:b/>
                <w:bCs/>
                <w:sz w:val="24"/>
                <w:szCs w:val="24"/>
              </w:rPr>
              <w:t>PADRÃO/CENÁRIO</w:t>
            </w:r>
          </w:p>
          <w:p w:rsidR="00C25D50" w:rsidRDefault="00C25D50" w:rsidP="00C25D50">
            <w:pPr>
              <w:jc w:val="center"/>
              <w:rPr>
                <w:rFonts w:asciiTheme="minorHAnsi" w:hAnsiTheme="minorHAnsi" w:cstheme="minorHAnsi"/>
                <w:b/>
                <w:bCs/>
                <w:sz w:val="24"/>
                <w:szCs w:val="24"/>
              </w:rPr>
            </w:pPr>
          </w:p>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4"/>
                <w:szCs w:val="24"/>
              </w:rPr>
              <w:t>CENÁRIO DE SIMULAÇÃO</w:t>
            </w:r>
          </w:p>
        </w:tc>
      </w:tr>
      <w:tr w:rsidR="00C25D50" w:rsidRPr="004B53F1" w:rsidTr="00C25D50">
        <w:trPr>
          <w:trHeight w:val="227"/>
        </w:trPr>
        <w:tc>
          <w:tcPr>
            <w:tcW w:w="54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Identificação</w:t>
            </w:r>
          </w:p>
        </w:tc>
        <w:tc>
          <w:tcPr>
            <w:tcW w:w="94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Características físicas do sistema IP que deverão ser adotadas na simulação luminotécnica</w:t>
            </w:r>
          </w:p>
        </w:tc>
      </w:tr>
      <w:tr w:rsidR="00C25D50" w:rsidRPr="004B53F1" w:rsidTr="00C25D50">
        <w:trPr>
          <w:trHeight w:val="227"/>
        </w:trPr>
        <w:tc>
          <w:tcPr>
            <w:tcW w:w="3580" w:type="dxa"/>
            <w:gridSpan w:val="5"/>
            <w:tcBorders>
              <w:top w:val="single" w:sz="4" w:space="0" w:color="auto"/>
              <w:left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Item</w:t>
            </w:r>
          </w:p>
        </w:tc>
        <w:tc>
          <w:tcPr>
            <w:tcW w:w="1843" w:type="dxa"/>
            <w:tcBorders>
              <w:top w:val="single" w:sz="4" w:space="0" w:color="auto"/>
              <w:left w:val="single" w:sz="4" w:space="0" w:color="auto"/>
              <w:right w:val="single" w:sz="4" w:space="0" w:color="auto"/>
            </w:tcBorders>
            <w:shd w:val="clear" w:color="auto" w:fill="auto"/>
            <w:vAlign w:val="center"/>
          </w:tcPr>
          <w:p w:rsidR="00C25D50" w:rsidRPr="000E2859" w:rsidRDefault="00C25D50" w:rsidP="00C25D50">
            <w:pPr>
              <w:jc w:val="right"/>
              <w:rPr>
                <w:rFonts w:asciiTheme="minorHAnsi" w:hAnsiTheme="minorHAnsi" w:cstheme="minorHAnsi"/>
                <w:b/>
                <w:bCs/>
                <w:sz w:val="20"/>
                <w:szCs w:val="20"/>
              </w:rPr>
            </w:pPr>
            <w:r w:rsidRPr="000E2859">
              <w:rPr>
                <w:rFonts w:asciiTheme="minorHAnsi" w:hAnsiTheme="minorHAnsi" w:cstheme="minorHAnsi"/>
                <w:b/>
                <w:bCs/>
                <w:sz w:val="20"/>
                <w:szCs w:val="20"/>
              </w:rPr>
              <w:t>2</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Pr>
                <w:rFonts w:asciiTheme="minorHAnsi" w:hAnsiTheme="minorHAnsi" w:cstheme="minorHAnsi"/>
                <w:sz w:val="20"/>
                <w:szCs w:val="20"/>
              </w:rPr>
              <w:t>Obs.: o nº 1 representa a opção principal e o nº 2 representa a secundária (usar o campo somente se necessário)</w:t>
            </w:r>
          </w:p>
        </w:tc>
      </w:tr>
      <w:tr w:rsidR="00C25D50" w:rsidRPr="004B53F1" w:rsidTr="00C25D50">
        <w:trPr>
          <w:trHeight w:val="227"/>
        </w:trPr>
        <w:tc>
          <w:tcPr>
            <w:tcW w:w="3580" w:type="dxa"/>
            <w:gridSpan w:val="5"/>
            <w:tcBorders>
              <w:left w:val="single" w:sz="4" w:space="0" w:color="auto"/>
              <w:bottom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Tipologia</w:t>
            </w:r>
          </w:p>
        </w:tc>
        <w:tc>
          <w:tcPr>
            <w:tcW w:w="1843" w:type="dxa"/>
            <w:tcBorders>
              <w:left w:val="single" w:sz="4" w:space="0" w:color="auto"/>
              <w:bottom w:val="single" w:sz="4" w:space="0" w:color="auto"/>
              <w:right w:val="single" w:sz="4" w:space="0" w:color="auto"/>
            </w:tcBorders>
            <w:shd w:val="clear" w:color="auto" w:fill="auto"/>
            <w:vAlign w:val="center"/>
          </w:tcPr>
          <w:p w:rsidR="00C25D50" w:rsidRPr="000E2859" w:rsidRDefault="00C25D50" w:rsidP="00C25D50">
            <w:pPr>
              <w:jc w:val="right"/>
              <w:rPr>
                <w:rFonts w:asciiTheme="minorHAnsi" w:hAnsiTheme="minorHAnsi" w:cstheme="minorHAnsi"/>
                <w:b/>
                <w:bCs/>
                <w:sz w:val="20"/>
                <w:szCs w:val="20"/>
              </w:rPr>
            </w:pPr>
            <w:r w:rsidRPr="000E2859">
              <w:rPr>
                <w:rFonts w:asciiTheme="minorHAnsi" w:hAnsiTheme="minorHAnsi" w:cstheme="minorHAnsi"/>
                <w:b/>
                <w:bCs/>
                <w:sz w:val="20"/>
                <w:szCs w:val="20"/>
              </w:rPr>
              <w:t>PADRÃO “B”</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Dimensões em metros (m)</w:t>
            </w:r>
            <w:r>
              <w:rPr>
                <w:rFonts w:asciiTheme="minorHAnsi" w:hAnsiTheme="minorHAnsi" w:cstheme="minorHAnsi"/>
                <w:sz w:val="20"/>
                <w:szCs w:val="20"/>
              </w:rPr>
              <w:t xml:space="preserve">  </w:t>
            </w:r>
          </w:p>
        </w:tc>
      </w:tr>
      <w:tr w:rsidR="00C25D50" w:rsidRPr="004B53F1" w:rsidTr="00C25D50">
        <w:trPr>
          <w:trHeight w:val="227"/>
        </w:trPr>
        <w:tc>
          <w:tcPr>
            <w:tcW w:w="5423" w:type="dxa"/>
            <w:gridSpan w:val="6"/>
            <w:tcBorders>
              <w:top w:val="single" w:sz="4" w:space="0" w:color="auto"/>
            </w:tcBorders>
            <w:shd w:val="clear" w:color="auto" w:fill="FFFFFF" w:themeFill="background1"/>
            <w:vAlign w:val="center"/>
          </w:tcPr>
          <w:p w:rsidR="00C25D50" w:rsidRPr="00171057" w:rsidRDefault="00C25D50" w:rsidP="00C25D50">
            <w:pPr>
              <w:rPr>
                <w:rFonts w:asciiTheme="minorHAnsi" w:hAnsiTheme="minorHAnsi" w:cstheme="minorHAnsi"/>
                <w:bCs/>
                <w:sz w:val="20"/>
                <w:szCs w:val="20"/>
                <w:highlight w:val="yellow"/>
              </w:rPr>
            </w:pPr>
            <w:r w:rsidRPr="00171057">
              <w:rPr>
                <w:rFonts w:asciiTheme="minorHAnsi" w:hAnsiTheme="minorHAnsi" w:cstheme="minorHAnsi"/>
                <w:bCs/>
                <w:sz w:val="20"/>
                <w:szCs w:val="20"/>
              </w:rPr>
              <w:t>Ajuste de ângulo direto na luminária: (x) determina a condição</w:t>
            </w:r>
          </w:p>
        </w:tc>
        <w:tc>
          <w:tcPr>
            <w:tcW w:w="2835" w:type="dxa"/>
            <w:gridSpan w:val="2"/>
            <w:tcBorders>
              <w:top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Arranjo dos postes 1</w:t>
            </w:r>
          </w:p>
        </w:tc>
        <w:tc>
          <w:tcPr>
            <w:tcW w:w="2092" w:type="dxa"/>
            <w:tcBorders>
              <w:top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0E2859">
              <w:rPr>
                <w:rFonts w:asciiTheme="minorHAnsi" w:hAnsiTheme="minorHAnsi" w:cstheme="minorHAnsi"/>
                <w:b/>
                <w:bCs/>
                <w:sz w:val="20"/>
                <w:szCs w:val="20"/>
              </w:rPr>
              <w:t>Unilateral</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BD6086">
              <w:rPr>
                <w:rFonts w:asciiTheme="minorHAnsi" w:hAnsiTheme="minorHAnsi" w:cstheme="minorHAnsi"/>
                <w:b/>
                <w:bCs/>
                <w:sz w:val="20"/>
                <w:szCs w:val="20"/>
              </w:rPr>
              <w:t>0,50</w:t>
            </w:r>
          </w:p>
        </w:tc>
      </w:tr>
      <w:tr w:rsidR="00C25D50" w:rsidRPr="004B53F1" w:rsidTr="00C25D50">
        <w:trPr>
          <w:trHeight w:val="227"/>
        </w:trPr>
        <w:tc>
          <w:tcPr>
            <w:tcW w:w="709" w:type="dxa"/>
            <w:shd w:val="clear" w:color="auto" w:fill="FFFFFF" w:themeFill="background1"/>
            <w:vAlign w:val="center"/>
          </w:tcPr>
          <w:p w:rsidR="00C25D50" w:rsidRPr="0000781A" w:rsidRDefault="00C25D50" w:rsidP="00C25D50">
            <w:pPr>
              <w:jc w:val="center"/>
              <w:rPr>
                <w:rFonts w:asciiTheme="minorHAnsi" w:hAnsiTheme="minorHAnsi" w:cstheme="minorHAnsi"/>
                <w:b/>
                <w:sz w:val="20"/>
                <w:szCs w:val="20"/>
              </w:rPr>
            </w:pPr>
          </w:p>
        </w:tc>
        <w:tc>
          <w:tcPr>
            <w:tcW w:w="2016" w:type="dxa"/>
            <w:gridSpan w:val="2"/>
            <w:shd w:val="clear" w:color="auto" w:fill="FFFFFF" w:themeFill="background1"/>
            <w:vAlign w:val="center"/>
          </w:tcPr>
          <w:p w:rsidR="00C25D50" w:rsidRPr="008E365B" w:rsidRDefault="00C25D50" w:rsidP="00C25D50">
            <w:pPr>
              <w:jc w:val="center"/>
              <w:rPr>
                <w:rFonts w:asciiTheme="minorHAnsi" w:hAnsiTheme="minorHAnsi" w:cstheme="minorHAnsi"/>
                <w:b/>
                <w:sz w:val="20"/>
                <w:szCs w:val="20"/>
              </w:rPr>
            </w:pPr>
            <w:r w:rsidRPr="008E365B">
              <w:rPr>
                <w:rFonts w:asciiTheme="minorHAnsi" w:hAnsiTheme="minorHAnsi" w:cstheme="minorHAnsi"/>
                <w:b/>
                <w:sz w:val="20"/>
                <w:szCs w:val="20"/>
              </w:rPr>
              <w:t xml:space="preserve">Deverá </w:t>
            </w:r>
            <w:r w:rsidRPr="008E365B">
              <w:rPr>
                <w:rFonts w:asciiTheme="minorHAnsi" w:hAnsiTheme="minorHAnsi" w:cstheme="minorHAnsi"/>
                <w:sz w:val="20"/>
                <w:szCs w:val="20"/>
              </w:rPr>
              <w:t>possuir</w:t>
            </w:r>
          </w:p>
        </w:tc>
        <w:tc>
          <w:tcPr>
            <w:tcW w:w="827" w:type="dxa"/>
            <w:shd w:val="clear" w:color="auto" w:fill="auto"/>
            <w:vAlign w:val="center"/>
          </w:tcPr>
          <w:p w:rsidR="00C25D50" w:rsidRPr="004B53F1" w:rsidRDefault="00C25D50" w:rsidP="00C25D50">
            <w:pPr>
              <w:jc w:val="center"/>
              <w:rPr>
                <w:rFonts w:asciiTheme="minorHAnsi" w:hAnsiTheme="minorHAnsi" w:cstheme="minorHAnsi"/>
                <w:b/>
                <w:bCs/>
                <w:sz w:val="20"/>
                <w:szCs w:val="20"/>
                <w:highlight w:val="yellow"/>
              </w:rPr>
            </w:pPr>
            <w:r w:rsidRPr="000E2859">
              <w:rPr>
                <w:rFonts w:asciiTheme="minorHAnsi" w:hAnsiTheme="minorHAnsi" w:cstheme="minorHAnsi"/>
                <w:b/>
                <w:sz w:val="20"/>
                <w:szCs w:val="20"/>
              </w:rPr>
              <w:t>X</w:t>
            </w:r>
          </w:p>
        </w:tc>
        <w:tc>
          <w:tcPr>
            <w:tcW w:w="1867" w:type="dxa"/>
            <w:gridSpan w:val="2"/>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bCs/>
                <w:sz w:val="20"/>
                <w:szCs w:val="20"/>
              </w:rPr>
              <w:t xml:space="preserve">Poderá </w:t>
            </w:r>
            <w:r w:rsidRPr="008E365B">
              <w:rPr>
                <w:rFonts w:asciiTheme="minorHAnsi" w:hAnsiTheme="minorHAnsi" w:cstheme="minorHAnsi"/>
                <w:bCs/>
                <w:sz w:val="20"/>
                <w:szCs w:val="20"/>
              </w:rPr>
              <w:t>possuir</w:t>
            </w:r>
          </w:p>
        </w:tc>
        <w:tc>
          <w:tcPr>
            <w:tcW w:w="2835" w:type="dxa"/>
            <w:gridSpan w:val="2"/>
            <w:vAlign w:val="center"/>
          </w:tcPr>
          <w:p w:rsidR="00C25D50" w:rsidRPr="004B53F1" w:rsidRDefault="00C25D50" w:rsidP="00C25D50">
            <w:pPr>
              <w:rPr>
                <w:rFonts w:asciiTheme="minorHAnsi" w:hAnsiTheme="minorHAnsi" w:cstheme="minorHAnsi"/>
                <w:sz w:val="20"/>
                <w:szCs w:val="20"/>
                <w:highlight w:val="yellow"/>
              </w:rPr>
            </w:pPr>
            <w:r w:rsidRPr="004B53F1">
              <w:rPr>
                <w:rFonts w:asciiTheme="minorHAnsi" w:hAnsiTheme="minorHAnsi" w:cstheme="minorHAnsi"/>
                <w:sz w:val="20"/>
                <w:szCs w:val="20"/>
              </w:rPr>
              <w:t>Arranjo dos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b/>
                <w:bCs/>
                <w:sz w:val="20"/>
                <w:szCs w:val="20"/>
              </w:rPr>
              <w:t>Considerações técnicas</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328ED">
              <w:rPr>
                <w:rFonts w:asciiTheme="minorHAnsi" w:hAnsiTheme="minorHAnsi" w:cstheme="minorHAnsi"/>
                <w:b/>
                <w:bCs/>
                <w:sz w:val="20"/>
                <w:szCs w:val="20"/>
              </w:rPr>
              <w:t>40,00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402F11">
              <w:rPr>
                <w:rFonts w:asciiTheme="minorHAnsi" w:hAnsiTheme="minorHAnsi" w:cstheme="minorHAnsi"/>
                <w:b/>
                <w:bCs/>
                <w:sz w:val="20"/>
                <w:szCs w:val="20"/>
              </w:rPr>
              <w:t>2,5</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Fator </w:t>
            </w:r>
            <w:r>
              <w:rPr>
                <w:rFonts w:asciiTheme="minorHAnsi" w:hAnsiTheme="minorHAnsi" w:cstheme="minorHAnsi"/>
                <w:sz w:val="20"/>
                <w:szCs w:val="20"/>
              </w:rPr>
              <w:t xml:space="preserve">de </w:t>
            </w:r>
            <w:r w:rsidRPr="004B53F1">
              <w:rPr>
                <w:rFonts w:asciiTheme="minorHAnsi" w:hAnsiTheme="minorHAnsi" w:cstheme="minorHAnsi"/>
                <w:sz w:val="20"/>
                <w:szCs w:val="20"/>
              </w:rPr>
              <w:t>manutenção</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0,80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Distância </w:t>
            </w:r>
            <w:r w:rsidRPr="007328ED">
              <w:rPr>
                <w:rFonts w:asciiTheme="minorHAnsi" w:hAnsiTheme="minorHAnsi" w:cstheme="minorHAnsi"/>
                <w:sz w:val="20"/>
                <w:szCs w:val="20"/>
              </w:rPr>
              <w:t>entre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Superfície do pavimento</w:t>
            </w:r>
            <w:r>
              <w:rPr>
                <w:rFonts w:asciiTheme="minorHAnsi" w:hAnsiTheme="minorHAnsi" w:cstheme="minorHAnsi"/>
                <w:sz w:val="20"/>
                <w:szCs w:val="20"/>
              </w:rPr>
              <w:t xml:space="preserve"> (via)</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CIE R3, q0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rPr>
            </w:pPr>
            <w:r w:rsidRPr="00BD6086">
              <w:rPr>
                <w:rFonts w:asciiTheme="minorHAnsi" w:hAnsiTheme="minorHAnsi" w:cstheme="minorHAnsi"/>
                <w:b/>
                <w:bCs/>
                <w:sz w:val="20"/>
                <w:szCs w:val="20"/>
              </w:rPr>
              <w:t>3,00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1</w:t>
            </w:r>
          </w:p>
        </w:tc>
        <w:tc>
          <w:tcPr>
            <w:tcW w:w="2160" w:type="dxa"/>
            <w:tcBorders>
              <w:left w:val="single" w:sz="4" w:space="0" w:color="auto"/>
              <w:right w:val="single" w:sz="4" w:space="0" w:color="auto"/>
            </w:tcBorders>
            <w:vAlign w:val="center"/>
          </w:tcPr>
          <w:p w:rsidR="00C25D50" w:rsidRPr="00402F11" w:rsidRDefault="00C25D50" w:rsidP="00C25D50">
            <w:pPr>
              <w:jc w:val="right"/>
              <w:rPr>
                <w:rFonts w:asciiTheme="minorHAnsi" w:hAnsiTheme="minorHAnsi" w:cstheme="minorHAnsi"/>
                <w:b/>
                <w:bCs/>
                <w:sz w:val="20"/>
                <w:szCs w:val="20"/>
              </w:rPr>
            </w:pPr>
            <w:r w:rsidRPr="00402F11">
              <w:rPr>
                <w:rFonts w:asciiTheme="minorHAnsi" w:hAnsiTheme="minorHAnsi" w:cstheme="minorHAnsi"/>
                <w:b/>
                <w:bCs/>
                <w:sz w:val="20"/>
                <w:szCs w:val="20"/>
              </w:rPr>
              <w:t>5</w:t>
            </w:r>
            <w:r w:rsidRPr="00402F11">
              <w:rPr>
                <w:rFonts w:asciiTheme="minorHAnsi" w:hAnsiTheme="minorHAnsi" w:cstheme="minorHAnsi"/>
                <w:b/>
                <w:bCs/>
                <w:sz w:val="20"/>
                <w:szCs w:val="20"/>
                <w:vertAlign w:val="superscript"/>
              </w:rPr>
              <w:t>0</w:t>
            </w: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Indicador para definição da malha de cálculo</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2</w:t>
            </w:r>
          </w:p>
        </w:tc>
        <w:tc>
          <w:tcPr>
            <w:tcW w:w="2160" w:type="dxa"/>
            <w:tcBorders>
              <w:left w:val="single" w:sz="4" w:space="0" w:color="auto"/>
              <w:right w:val="single" w:sz="4" w:space="0" w:color="auto"/>
            </w:tcBorders>
            <w:vAlign w:val="center"/>
          </w:tcPr>
          <w:p w:rsidR="00C25D50" w:rsidRPr="00402F11" w:rsidRDefault="00C25D50" w:rsidP="00C25D50">
            <w:pPr>
              <w:jc w:val="right"/>
              <w:rPr>
                <w:rFonts w:asciiTheme="minorHAnsi" w:hAnsiTheme="minorHAnsi" w:cstheme="minorHAnsi"/>
                <w:b/>
                <w:bCs/>
                <w:sz w:val="20"/>
                <w:szCs w:val="20"/>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1</w:t>
            </w:r>
          </w:p>
        </w:tc>
        <w:tc>
          <w:tcPr>
            <w:tcW w:w="1843" w:type="dxa"/>
            <w:shd w:val="clear" w:color="auto" w:fill="auto"/>
            <w:vAlign w:val="center"/>
          </w:tcPr>
          <w:p w:rsidR="00C25D50" w:rsidRPr="004B53F1" w:rsidRDefault="00C25D50" w:rsidP="00C25D50">
            <w:pPr>
              <w:jc w:val="right"/>
              <w:rPr>
                <w:rFonts w:asciiTheme="minorHAnsi" w:hAnsiTheme="minorHAnsi" w:cstheme="minorHAnsi"/>
                <w:b/>
                <w:bCs/>
                <w:sz w:val="20"/>
                <w:szCs w:val="20"/>
                <w:highlight w:val="yellow"/>
              </w:rPr>
            </w:pPr>
            <w:r w:rsidRPr="000E2859">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BD6086">
              <w:rPr>
                <w:rFonts w:asciiTheme="minorHAnsi" w:hAnsiTheme="minorHAnsi" w:cstheme="minorHAnsi"/>
                <w:b/>
                <w:bCs/>
                <w:sz w:val="20"/>
                <w:szCs w:val="20"/>
              </w:rPr>
              <w:t>7,50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1</w:t>
            </w:r>
          </w:p>
        </w:tc>
        <w:tc>
          <w:tcPr>
            <w:tcW w:w="2160" w:type="dxa"/>
            <w:tcBorders>
              <w:left w:val="single" w:sz="4" w:space="0" w:color="auto"/>
              <w:right w:val="single" w:sz="4" w:space="0" w:color="auto"/>
            </w:tcBorders>
            <w:vAlign w:val="center"/>
          </w:tcPr>
          <w:p w:rsidR="00C25D50" w:rsidRPr="00402F11" w:rsidRDefault="00C25D50" w:rsidP="00C25D50">
            <w:pPr>
              <w:jc w:val="right"/>
              <w:rPr>
                <w:rFonts w:asciiTheme="minorHAnsi" w:hAnsiTheme="minorHAnsi" w:cstheme="minorHAnsi"/>
                <w:b/>
                <w:bCs/>
                <w:sz w:val="20"/>
                <w:szCs w:val="20"/>
              </w:rPr>
            </w:pPr>
            <w:r w:rsidRPr="00402F11">
              <w:rPr>
                <w:rFonts w:asciiTheme="minorHAnsi" w:hAnsiTheme="minorHAnsi" w:cstheme="minorHAnsi"/>
                <w:b/>
                <w:bCs/>
                <w:sz w:val="20"/>
                <w:szCs w:val="20"/>
              </w:rPr>
              <w:t>1</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2</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0350" w:type="dxa"/>
            <w:gridSpan w:val="9"/>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Indicadores luminotécnicos mínimos que deverão ser atendidos na simulação luninotécnica</w:t>
            </w:r>
          </w:p>
        </w:tc>
        <w:tc>
          <w:tcPr>
            <w:tcW w:w="4570" w:type="dxa"/>
            <w:gridSpan w:val="2"/>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 xml:space="preserve">Características físicas do ambiente urbano </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Ordem do croqui de simulação: 1º item: localizado na parte superior do croqui</w:t>
            </w:r>
          </w:p>
        </w:tc>
        <w:tc>
          <w:tcPr>
            <w:tcW w:w="2693" w:type="dxa"/>
            <w:gridSpan w:val="2"/>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O “x” </w:t>
            </w:r>
            <w:r>
              <w:rPr>
                <w:rFonts w:asciiTheme="minorHAnsi" w:hAnsiTheme="minorHAnsi" w:cstheme="minorHAnsi"/>
                <w:sz w:val="20"/>
                <w:szCs w:val="20"/>
              </w:rPr>
              <w:t>localiza a posição do poste de IP</w:t>
            </w:r>
          </w:p>
        </w:tc>
        <w:tc>
          <w:tcPr>
            <w:tcW w:w="1985"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Emed (lux)</w:t>
            </w:r>
          </w:p>
        </w:tc>
        <w:tc>
          <w:tcPr>
            <w:tcW w:w="2092"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U (Emin/Emed)</w:t>
            </w:r>
          </w:p>
        </w:tc>
        <w:tc>
          <w:tcPr>
            <w:tcW w:w="4570" w:type="dxa"/>
            <w:gridSpan w:val="2"/>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Larguras em metros (m) / Área da praça (m2)</w:t>
            </w:r>
          </w:p>
        </w:tc>
      </w:tr>
      <w:tr w:rsidR="00C25D50" w:rsidRPr="004B53F1" w:rsidTr="00C25D50">
        <w:trPr>
          <w:trHeight w:val="227"/>
        </w:trPr>
        <w:tc>
          <w:tcPr>
            <w:tcW w:w="2021" w:type="dxa"/>
            <w:gridSpan w:val="2"/>
            <w:vMerge w:val="restart"/>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Requisitos </w:t>
            </w:r>
            <w:r>
              <w:rPr>
                <w:rFonts w:asciiTheme="minorHAnsi" w:hAnsiTheme="minorHAnsi" w:cstheme="minorHAnsi"/>
                <w:sz w:val="20"/>
                <w:szCs w:val="20"/>
              </w:rPr>
              <w:t xml:space="preserve"> </w:t>
            </w:r>
            <w:r w:rsidRPr="004B53F1">
              <w:rPr>
                <w:rFonts w:asciiTheme="minorHAnsi" w:hAnsiTheme="minorHAnsi" w:cstheme="minorHAnsi"/>
                <w:sz w:val="20"/>
                <w:szCs w:val="20"/>
              </w:rPr>
              <w:t>mínimos de Iluminância média (Emed) e Uniformidade (U):</w:t>
            </w:r>
          </w:p>
        </w:tc>
        <w:tc>
          <w:tcPr>
            <w:tcW w:w="1559" w:type="dxa"/>
            <w:gridSpan w:val="3"/>
            <w:shd w:val="clear" w:color="auto" w:fill="FFFFFF" w:themeFill="background1"/>
            <w:vAlign w:val="center"/>
          </w:tcPr>
          <w:p w:rsidR="00C25D50" w:rsidRPr="00565941" w:rsidRDefault="00C25D50" w:rsidP="00C25D50">
            <w:pPr>
              <w:jc w:val="center"/>
              <w:rPr>
                <w:rFonts w:asciiTheme="minorHAnsi" w:hAnsiTheme="minorHAnsi" w:cstheme="minorHAnsi"/>
                <w:b/>
                <w:bCs/>
                <w:sz w:val="20"/>
                <w:szCs w:val="20"/>
              </w:rPr>
            </w:pPr>
            <w:r w:rsidRPr="00565941">
              <w:rPr>
                <w:rFonts w:asciiTheme="minorHAnsi" w:hAnsiTheme="minorHAnsi" w:cstheme="minorHAnsi"/>
                <w:b/>
                <w:bCs/>
                <w:sz w:val="20"/>
                <w:szCs w:val="20"/>
              </w:rPr>
              <w:t>1º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565941">
              <w:rPr>
                <w:rFonts w:asciiTheme="minorHAnsi" w:hAnsiTheme="minorHAnsi" w:cstheme="minorHAnsi"/>
                <w:b/>
                <w:bCs/>
                <w:sz w:val="20"/>
                <w:szCs w:val="20"/>
              </w:rPr>
              <w:t>x</w:t>
            </w:r>
          </w:p>
        </w:tc>
        <w:tc>
          <w:tcPr>
            <w:tcW w:w="1985" w:type="dxa"/>
            <w:vAlign w:val="center"/>
          </w:tcPr>
          <w:p w:rsidR="00C25D50" w:rsidRPr="00254E99" w:rsidRDefault="00C25D50" w:rsidP="00C25D50">
            <w:pPr>
              <w:jc w:val="center"/>
              <w:rPr>
                <w:rFonts w:asciiTheme="minorHAnsi" w:hAnsiTheme="minorHAnsi" w:cstheme="minorHAnsi"/>
                <w:b/>
                <w:bCs/>
                <w:sz w:val="20"/>
                <w:szCs w:val="20"/>
              </w:rPr>
            </w:pPr>
            <w:r w:rsidRPr="00254E99">
              <w:rPr>
                <w:rFonts w:asciiTheme="minorHAnsi" w:hAnsiTheme="minorHAnsi" w:cstheme="minorHAnsi"/>
                <w:b/>
                <w:bCs/>
                <w:sz w:val="20"/>
                <w:szCs w:val="20"/>
              </w:rPr>
              <w:t>5</w:t>
            </w:r>
          </w:p>
        </w:tc>
        <w:tc>
          <w:tcPr>
            <w:tcW w:w="2092" w:type="dxa"/>
            <w:vAlign w:val="center"/>
          </w:tcPr>
          <w:p w:rsidR="00C25D50" w:rsidRPr="00254E99" w:rsidRDefault="00C25D50" w:rsidP="00C25D50">
            <w:pPr>
              <w:jc w:val="center"/>
              <w:rPr>
                <w:rFonts w:asciiTheme="minorHAnsi" w:hAnsiTheme="minorHAnsi" w:cstheme="minorHAnsi"/>
                <w:b/>
                <w:bCs/>
                <w:sz w:val="20"/>
                <w:szCs w:val="20"/>
              </w:rPr>
            </w:pPr>
            <w:r w:rsidRPr="00254E99">
              <w:rPr>
                <w:rFonts w:asciiTheme="minorHAnsi" w:hAnsiTheme="minorHAnsi" w:cstheme="minorHAnsi"/>
                <w:b/>
                <w:bCs/>
                <w:sz w:val="20"/>
                <w:szCs w:val="20"/>
              </w:rPr>
              <w:t>0,2</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1</w:t>
            </w:r>
          </w:p>
        </w:tc>
        <w:tc>
          <w:tcPr>
            <w:tcW w:w="2160" w:type="dxa"/>
            <w:vAlign w:val="center"/>
          </w:tcPr>
          <w:p w:rsidR="00C25D50" w:rsidRPr="00565941" w:rsidRDefault="00C25D50" w:rsidP="00C25D50">
            <w:pPr>
              <w:jc w:val="right"/>
              <w:rPr>
                <w:rFonts w:asciiTheme="minorHAnsi" w:hAnsiTheme="minorHAnsi" w:cstheme="minorHAnsi"/>
                <w:b/>
                <w:bCs/>
                <w:sz w:val="20"/>
                <w:szCs w:val="20"/>
              </w:rPr>
            </w:pPr>
            <w:r w:rsidRPr="00565941">
              <w:rPr>
                <w:rFonts w:asciiTheme="minorHAnsi" w:hAnsiTheme="minorHAnsi" w:cstheme="minorHAnsi"/>
                <w:b/>
                <w:bCs/>
                <w:sz w:val="20"/>
                <w:szCs w:val="20"/>
              </w:rPr>
              <w:t>2,00</w:t>
            </w:r>
          </w:p>
        </w:tc>
      </w:tr>
      <w:tr w:rsidR="00C25D50" w:rsidRPr="004B53F1" w:rsidTr="00C25D50">
        <w:trPr>
          <w:cantSplit/>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565941" w:rsidRDefault="00C25D50" w:rsidP="00C25D50">
            <w:pPr>
              <w:jc w:val="center"/>
              <w:rPr>
                <w:rFonts w:asciiTheme="minorHAnsi" w:hAnsiTheme="minorHAnsi" w:cstheme="minorHAnsi"/>
                <w:b/>
                <w:bCs/>
                <w:sz w:val="20"/>
                <w:szCs w:val="20"/>
              </w:rPr>
            </w:pPr>
            <w:r w:rsidRPr="00565941">
              <w:rPr>
                <w:rFonts w:asciiTheme="minorHAnsi" w:hAnsiTheme="minorHAnsi" w:cstheme="minorHAnsi"/>
                <w:b/>
                <w:bCs/>
                <w:sz w:val="20"/>
                <w:szCs w:val="20"/>
              </w:rPr>
              <w:t>3º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254E99" w:rsidRDefault="00C25D50" w:rsidP="00C25D50">
            <w:pPr>
              <w:jc w:val="center"/>
              <w:rPr>
                <w:rFonts w:asciiTheme="minorHAnsi" w:hAnsiTheme="minorHAnsi" w:cstheme="minorHAnsi"/>
                <w:b/>
                <w:bCs/>
                <w:sz w:val="20"/>
                <w:szCs w:val="20"/>
              </w:rPr>
            </w:pPr>
            <w:r w:rsidRPr="00254E99">
              <w:rPr>
                <w:rFonts w:asciiTheme="minorHAnsi" w:hAnsiTheme="minorHAnsi" w:cstheme="minorHAnsi"/>
                <w:b/>
                <w:bCs/>
                <w:sz w:val="20"/>
                <w:szCs w:val="20"/>
              </w:rPr>
              <w:t>5</w:t>
            </w:r>
          </w:p>
        </w:tc>
        <w:tc>
          <w:tcPr>
            <w:tcW w:w="2092" w:type="dxa"/>
            <w:vAlign w:val="center"/>
          </w:tcPr>
          <w:p w:rsidR="00C25D50" w:rsidRPr="00254E99" w:rsidRDefault="00C25D50" w:rsidP="00C25D50">
            <w:pPr>
              <w:jc w:val="center"/>
              <w:rPr>
                <w:rFonts w:asciiTheme="minorHAnsi" w:hAnsiTheme="minorHAnsi" w:cstheme="minorHAnsi"/>
                <w:b/>
                <w:bCs/>
                <w:sz w:val="20"/>
                <w:szCs w:val="20"/>
              </w:rPr>
            </w:pPr>
            <w:r w:rsidRPr="00254E99">
              <w:rPr>
                <w:rFonts w:asciiTheme="minorHAnsi" w:hAnsiTheme="minorHAnsi" w:cstheme="minorHAnsi"/>
                <w:b/>
                <w:bCs/>
                <w:sz w:val="20"/>
                <w:szCs w:val="20"/>
              </w:rPr>
              <w:t>0,2</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2</w:t>
            </w:r>
          </w:p>
        </w:tc>
        <w:tc>
          <w:tcPr>
            <w:tcW w:w="2160" w:type="dxa"/>
            <w:vAlign w:val="center"/>
          </w:tcPr>
          <w:p w:rsidR="00C25D50" w:rsidRPr="00565941" w:rsidRDefault="00C25D50" w:rsidP="00C25D50">
            <w:pPr>
              <w:jc w:val="right"/>
              <w:rPr>
                <w:rFonts w:asciiTheme="minorHAnsi" w:hAnsiTheme="minorHAnsi" w:cstheme="minorHAnsi"/>
                <w:b/>
                <w:bCs/>
                <w:sz w:val="20"/>
                <w:szCs w:val="20"/>
              </w:rPr>
            </w:pPr>
            <w:r w:rsidRPr="00565941">
              <w:rPr>
                <w:rFonts w:asciiTheme="minorHAnsi" w:hAnsiTheme="minorHAnsi" w:cstheme="minorHAnsi"/>
                <w:b/>
                <w:bCs/>
                <w:sz w:val="20"/>
                <w:szCs w:val="20"/>
              </w:rPr>
              <w:t>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565941" w:rsidRDefault="00C25D50" w:rsidP="00C25D50">
            <w:pPr>
              <w:jc w:val="center"/>
              <w:rPr>
                <w:rFonts w:asciiTheme="minorHAnsi" w:hAnsiTheme="minorHAnsi" w:cstheme="minorHAnsi"/>
                <w:b/>
                <w:bCs/>
                <w:sz w:val="20"/>
                <w:szCs w:val="20"/>
              </w:rPr>
            </w:pPr>
            <w:r w:rsidRPr="00565941">
              <w:rPr>
                <w:rFonts w:asciiTheme="minorHAnsi" w:hAnsiTheme="minorHAnsi" w:cstheme="minorHAnsi"/>
                <w:b/>
                <w:bCs/>
                <w:sz w:val="20"/>
                <w:szCs w:val="20"/>
              </w:rPr>
              <w:t>2º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254E99" w:rsidRDefault="00C25D50" w:rsidP="00C25D50">
            <w:pPr>
              <w:jc w:val="center"/>
              <w:rPr>
                <w:rFonts w:asciiTheme="minorHAnsi" w:hAnsiTheme="minorHAnsi" w:cstheme="minorHAnsi"/>
                <w:b/>
                <w:bCs/>
                <w:sz w:val="20"/>
                <w:szCs w:val="20"/>
              </w:rPr>
            </w:pPr>
            <w:r w:rsidRPr="00254E99">
              <w:rPr>
                <w:rFonts w:asciiTheme="minorHAnsi" w:hAnsiTheme="minorHAnsi" w:cstheme="minorHAnsi"/>
                <w:b/>
                <w:bCs/>
                <w:sz w:val="20"/>
                <w:szCs w:val="20"/>
              </w:rPr>
              <w:t>20</w:t>
            </w:r>
          </w:p>
        </w:tc>
        <w:tc>
          <w:tcPr>
            <w:tcW w:w="2092" w:type="dxa"/>
            <w:vAlign w:val="center"/>
          </w:tcPr>
          <w:p w:rsidR="00C25D50" w:rsidRPr="00254E99" w:rsidRDefault="00C25D50" w:rsidP="00C25D50">
            <w:pPr>
              <w:jc w:val="center"/>
              <w:rPr>
                <w:rFonts w:asciiTheme="minorHAnsi" w:hAnsiTheme="minorHAnsi" w:cstheme="minorHAnsi"/>
                <w:b/>
                <w:bCs/>
                <w:sz w:val="20"/>
                <w:szCs w:val="20"/>
              </w:rPr>
            </w:pPr>
            <w:r w:rsidRPr="00254E99">
              <w:rPr>
                <w:rFonts w:asciiTheme="minorHAnsi" w:hAnsiTheme="minorHAnsi" w:cstheme="minorHAnsi"/>
                <w:b/>
                <w:bCs/>
                <w:sz w:val="20"/>
                <w:szCs w:val="20"/>
              </w:rPr>
              <w:t>0,30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1</w:t>
            </w:r>
          </w:p>
        </w:tc>
        <w:tc>
          <w:tcPr>
            <w:tcW w:w="2160" w:type="dxa"/>
            <w:vAlign w:val="center"/>
          </w:tcPr>
          <w:p w:rsidR="00C25D50" w:rsidRPr="00565941" w:rsidRDefault="00C25D50" w:rsidP="00C25D50">
            <w:pPr>
              <w:jc w:val="right"/>
              <w:rPr>
                <w:rFonts w:asciiTheme="minorHAnsi" w:hAnsiTheme="minorHAnsi" w:cstheme="minorHAnsi"/>
                <w:b/>
                <w:bCs/>
                <w:sz w:val="20"/>
                <w:szCs w:val="20"/>
              </w:rPr>
            </w:pPr>
            <w:r w:rsidRPr="00565941">
              <w:rPr>
                <w:rFonts w:asciiTheme="minorHAnsi" w:hAnsiTheme="minorHAnsi" w:cstheme="minorHAnsi"/>
                <w:b/>
                <w:bCs/>
                <w:sz w:val="20"/>
                <w:szCs w:val="20"/>
              </w:rPr>
              <w:t>12,00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2</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Canteiro Central</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 xml:space="preserve">Largura do Canteiro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Estacionamento</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Largura do Estac.</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Ciclovia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Ciclovia</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Praça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Área da praça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4920" w:type="dxa"/>
            <w:gridSpan w:val="11"/>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Especificação técnica da luminária LED correspondente ao Padrão</w:t>
            </w:r>
          </w:p>
        </w:tc>
      </w:tr>
      <w:tr w:rsidR="00C25D50" w:rsidRPr="004B53F1" w:rsidTr="00C25D50">
        <w:trPr>
          <w:trHeight w:val="227"/>
        </w:trPr>
        <w:tc>
          <w:tcPr>
            <w:tcW w:w="5423" w:type="dxa"/>
            <w:gridSpan w:val="6"/>
            <w:shd w:val="clear" w:color="auto" w:fill="auto"/>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sz w:val="20"/>
                <w:szCs w:val="20"/>
              </w:rPr>
              <w:t>Luminária LED com potência nominal máxima de:</w:t>
            </w:r>
          </w:p>
        </w:tc>
        <w:tc>
          <w:tcPr>
            <w:tcW w:w="850" w:type="dxa"/>
            <w:shd w:val="clear" w:color="auto" w:fill="auto"/>
            <w:vAlign w:val="center"/>
          </w:tcPr>
          <w:p w:rsidR="00C25D50" w:rsidRPr="00B3149B" w:rsidRDefault="00C25D50" w:rsidP="00C25D50">
            <w:pPr>
              <w:jc w:val="center"/>
              <w:rPr>
                <w:rFonts w:asciiTheme="minorHAnsi" w:hAnsiTheme="minorHAnsi" w:cstheme="minorHAnsi"/>
                <w:b/>
                <w:bCs/>
                <w:sz w:val="20"/>
                <w:szCs w:val="20"/>
              </w:rPr>
            </w:pPr>
            <w:r w:rsidRPr="00B3149B">
              <w:rPr>
                <w:rFonts w:asciiTheme="minorHAnsi" w:hAnsiTheme="minorHAnsi" w:cstheme="minorHAnsi"/>
                <w:b/>
                <w:bCs/>
                <w:sz w:val="20"/>
                <w:szCs w:val="20"/>
              </w:rPr>
              <w:t>155W</w:t>
            </w:r>
          </w:p>
        </w:tc>
        <w:tc>
          <w:tcPr>
            <w:tcW w:w="1985" w:type="dxa"/>
            <w:shd w:val="clear" w:color="auto" w:fill="auto"/>
            <w:vAlign w:val="center"/>
          </w:tcPr>
          <w:p w:rsidR="00C25D50" w:rsidRPr="00B3149B" w:rsidRDefault="00C25D50" w:rsidP="00C25D50">
            <w:pPr>
              <w:jc w:val="center"/>
              <w:rPr>
                <w:rFonts w:asciiTheme="minorHAnsi" w:hAnsiTheme="minorHAnsi" w:cstheme="minorHAnsi"/>
                <w:b/>
                <w:bCs/>
                <w:sz w:val="20"/>
                <w:szCs w:val="20"/>
              </w:rPr>
            </w:pPr>
            <w:r w:rsidRPr="00B3149B">
              <w:rPr>
                <w:rFonts w:asciiTheme="minorHAnsi" w:hAnsiTheme="minorHAnsi" w:cstheme="minorHAnsi"/>
                <w:b/>
                <w:bCs/>
                <w:sz w:val="20"/>
                <w:szCs w:val="20"/>
              </w:rPr>
              <w:t>Quant.</w:t>
            </w:r>
          </w:p>
        </w:tc>
        <w:tc>
          <w:tcPr>
            <w:tcW w:w="2092" w:type="dxa"/>
            <w:shd w:val="clear" w:color="auto" w:fill="auto"/>
            <w:vAlign w:val="center"/>
          </w:tcPr>
          <w:p w:rsidR="00C25D50" w:rsidRPr="00B3149B" w:rsidRDefault="00C25D50" w:rsidP="00C25D50">
            <w:pPr>
              <w:jc w:val="center"/>
              <w:rPr>
                <w:rFonts w:asciiTheme="minorHAnsi" w:hAnsiTheme="minorHAnsi" w:cstheme="minorHAnsi"/>
                <w:b/>
                <w:bCs/>
                <w:sz w:val="20"/>
                <w:szCs w:val="20"/>
              </w:rPr>
            </w:pPr>
            <w:r w:rsidRPr="00B3149B">
              <w:rPr>
                <w:rFonts w:asciiTheme="minorHAnsi" w:hAnsiTheme="minorHAnsi" w:cstheme="minorHAnsi"/>
                <w:b/>
                <w:bCs/>
                <w:sz w:val="20"/>
                <w:szCs w:val="20"/>
              </w:rPr>
              <w:t>Unid.</w:t>
            </w:r>
          </w:p>
        </w:tc>
        <w:tc>
          <w:tcPr>
            <w:tcW w:w="241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Unit. R$</w:t>
            </w:r>
          </w:p>
        </w:tc>
        <w:tc>
          <w:tcPr>
            <w:tcW w:w="216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Total R$</w:t>
            </w:r>
          </w:p>
        </w:tc>
      </w:tr>
      <w:tr w:rsidR="00C25D50" w:rsidRPr="004B53F1" w:rsidTr="00C25D50">
        <w:trPr>
          <w:trHeight w:val="227"/>
        </w:trPr>
        <w:tc>
          <w:tcPr>
            <w:tcW w:w="6273" w:type="dxa"/>
            <w:gridSpan w:val="7"/>
            <w:shd w:val="clear" w:color="auto" w:fill="auto"/>
            <w:vAlign w:val="center"/>
          </w:tcPr>
          <w:p w:rsidR="00C25D50" w:rsidRPr="00B3149B" w:rsidRDefault="00C25D50" w:rsidP="00C25D50">
            <w:pPr>
              <w:jc w:val="both"/>
              <w:rPr>
                <w:rFonts w:asciiTheme="minorHAnsi" w:hAnsiTheme="minorHAnsi" w:cstheme="minorHAnsi"/>
                <w:sz w:val="20"/>
                <w:szCs w:val="20"/>
              </w:rPr>
            </w:pPr>
            <w:r w:rsidRPr="00B3149B">
              <w:rPr>
                <w:rFonts w:asciiTheme="minorHAnsi" w:hAnsiTheme="minorHAnsi" w:cstheme="minorHAnsi"/>
                <w:sz w:val="20"/>
                <w:szCs w:val="20"/>
              </w:rPr>
              <w:t>Descrição: Módulo LED com tecnologia SMD ou LED COB; Eficiência mínima de 110lm/W; Corpo da luminária em alumínio injetado a alta pressão; Fator de potência mínimo de 0,92; Frequência Nominal de 60Hz; Refrator* em vidro temperado ou Policarbonato;  Temperatura de Cor (TCC) nominal de 4000 K;  Vida útil do conjunto com mínimo de 50.000 horas; Lente confeccionada em policarbonato, acrílico ou vidro borosilicato;  Grau de proteção mínimo IP-66; Resistência a impactos mecânicos mínimo IK-08;  Temperatura de operação entre -5°C e 45°C; Fixação através de no mínimo 02 (dois) parafusos em aço inox; Tomada integrada de 7 posições para relé fotocontrolador;  Garantia mínima de 5 anos.</w:t>
            </w:r>
          </w:p>
        </w:tc>
        <w:tc>
          <w:tcPr>
            <w:tcW w:w="1985" w:type="dxa"/>
            <w:shd w:val="clear" w:color="auto" w:fill="auto"/>
            <w:vAlign w:val="center"/>
          </w:tcPr>
          <w:p w:rsidR="00C25D50" w:rsidRPr="00B3149B" w:rsidRDefault="00C25D50" w:rsidP="00C25D50">
            <w:pPr>
              <w:jc w:val="center"/>
              <w:rPr>
                <w:rFonts w:asciiTheme="minorHAnsi" w:hAnsiTheme="minorHAnsi" w:cstheme="minorHAnsi"/>
                <w:b/>
                <w:bCs/>
                <w:sz w:val="20"/>
                <w:szCs w:val="20"/>
              </w:rPr>
            </w:pPr>
            <w:r>
              <w:rPr>
                <w:rFonts w:asciiTheme="minorHAnsi" w:hAnsiTheme="minorHAnsi" w:cstheme="minorHAnsi"/>
                <w:b/>
                <w:bCs/>
                <w:sz w:val="20"/>
                <w:szCs w:val="20"/>
              </w:rPr>
              <w:t>64</w:t>
            </w:r>
          </w:p>
        </w:tc>
        <w:tc>
          <w:tcPr>
            <w:tcW w:w="2092" w:type="dxa"/>
            <w:shd w:val="clear" w:color="auto" w:fill="auto"/>
            <w:vAlign w:val="center"/>
          </w:tcPr>
          <w:p w:rsidR="00C25D50" w:rsidRPr="00B3149B" w:rsidRDefault="00C25D50" w:rsidP="00C25D50">
            <w:pPr>
              <w:jc w:val="center"/>
              <w:rPr>
                <w:rFonts w:asciiTheme="minorHAnsi" w:hAnsiTheme="minorHAnsi" w:cstheme="minorHAnsi"/>
                <w:b/>
                <w:bCs/>
                <w:sz w:val="20"/>
                <w:szCs w:val="20"/>
              </w:rPr>
            </w:pPr>
            <w:r w:rsidRPr="00B3149B">
              <w:rPr>
                <w:rFonts w:asciiTheme="minorHAnsi" w:hAnsiTheme="minorHAnsi" w:cstheme="minorHAnsi"/>
                <w:b/>
                <w:bCs/>
                <w:sz w:val="20"/>
                <w:szCs w:val="20"/>
              </w:rPr>
              <w:t>Peças</w:t>
            </w:r>
          </w:p>
        </w:tc>
        <w:tc>
          <w:tcPr>
            <w:tcW w:w="2410" w:type="dxa"/>
            <w:vAlign w:val="center"/>
          </w:tcPr>
          <w:p w:rsidR="00C25D50" w:rsidRPr="004B53F1" w:rsidRDefault="004A6657" w:rsidP="00C25D50">
            <w:pPr>
              <w:jc w:val="center"/>
              <w:rPr>
                <w:rFonts w:asciiTheme="minorHAnsi" w:hAnsiTheme="minorHAnsi" w:cstheme="minorHAnsi"/>
                <w:b/>
                <w:bCs/>
                <w:sz w:val="20"/>
                <w:szCs w:val="20"/>
              </w:rPr>
            </w:pPr>
            <w:r>
              <w:rPr>
                <w:rFonts w:asciiTheme="minorHAnsi" w:hAnsiTheme="minorHAnsi" w:cstheme="minorHAnsi"/>
                <w:b/>
                <w:bCs/>
                <w:sz w:val="20"/>
                <w:szCs w:val="20"/>
              </w:rPr>
              <w:t>812,94</w:t>
            </w:r>
          </w:p>
        </w:tc>
        <w:tc>
          <w:tcPr>
            <w:tcW w:w="2160" w:type="dxa"/>
            <w:vAlign w:val="center"/>
          </w:tcPr>
          <w:p w:rsidR="00C25D50" w:rsidRPr="004B53F1" w:rsidRDefault="004A6657" w:rsidP="00C25D50">
            <w:pPr>
              <w:jc w:val="center"/>
              <w:rPr>
                <w:rFonts w:asciiTheme="minorHAnsi" w:hAnsiTheme="minorHAnsi" w:cstheme="minorHAnsi"/>
                <w:b/>
                <w:bCs/>
                <w:sz w:val="20"/>
                <w:szCs w:val="20"/>
              </w:rPr>
            </w:pPr>
            <w:r>
              <w:rPr>
                <w:rFonts w:asciiTheme="minorHAnsi" w:hAnsiTheme="minorHAnsi" w:cstheme="minorHAnsi"/>
                <w:b/>
                <w:bCs/>
                <w:sz w:val="20"/>
                <w:szCs w:val="20"/>
              </w:rPr>
              <w:t>52.028,16</w:t>
            </w:r>
          </w:p>
        </w:tc>
      </w:tr>
    </w:tbl>
    <w:p w:rsidR="00C25D50" w:rsidRDefault="00C25D50" w:rsidP="00C25D50"/>
    <w:p w:rsidR="00C25D50" w:rsidRDefault="00C25D50" w:rsidP="00C25D50"/>
    <w:p w:rsidR="00C25D50" w:rsidRDefault="00C25D50" w:rsidP="00C25D50"/>
    <w:p w:rsidR="00C25D50" w:rsidRDefault="00C25D50" w:rsidP="00C25D50"/>
    <w:p w:rsidR="00C25D50" w:rsidRDefault="00C25D50" w:rsidP="00C25D50"/>
    <w:p w:rsidR="00C25D50" w:rsidRDefault="00C25D50" w:rsidP="00C25D50"/>
    <w:p w:rsidR="00C25D50" w:rsidRDefault="00C25D50" w:rsidP="00C25D50"/>
    <w:tbl>
      <w:tblPr>
        <w:tblStyle w:val="Tabelacomgrade"/>
        <w:tblpPr w:leftFromText="141" w:rightFromText="141" w:vertAnchor="page" w:horzAnchor="margin" w:tblpXSpec="center" w:tblpY="968"/>
        <w:tblW w:w="14920" w:type="dxa"/>
        <w:tblLayout w:type="fixed"/>
        <w:tblLook w:val="04A0" w:firstRow="1" w:lastRow="0" w:firstColumn="1" w:lastColumn="0" w:noHBand="0" w:noVBand="1"/>
      </w:tblPr>
      <w:tblGrid>
        <w:gridCol w:w="709"/>
        <w:gridCol w:w="1312"/>
        <w:gridCol w:w="704"/>
        <w:gridCol w:w="827"/>
        <w:gridCol w:w="28"/>
        <w:gridCol w:w="1843"/>
        <w:gridCol w:w="850"/>
        <w:gridCol w:w="1985"/>
        <w:gridCol w:w="2092"/>
        <w:gridCol w:w="2410"/>
        <w:gridCol w:w="2160"/>
      </w:tblGrid>
      <w:tr w:rsidR="00C25D50" w:rsidRPr="004B53F1" w:rsidTr="00C25D50">
        <w:trPr>
          <w:trHeight w:val="227"/>
        </w:trPr>
        <w:tc>
          <w:tcPr>
            <w:tcW w:w="14920" w:type="dxa"/>
            <w:gridSpan w:val="11"/>
            <w:tcBorders>
              <w:top w:val="nil"/>
              <w:left w:val="nil"/>
              <w:bottom w:val="single" w:sz="4" w:space="0" w:color="auto"/>
              <w:right w:val="nil"/>
            </w:tcBorders>
            <w:shd w:val="clear" w:color="auto" w:fill="auto"/>
            <w:vAlign w:val="center"/>
          </w:tcPr>
          <w:p w:rsidR="00C25D50" w:rsidRDefault="00C25D50" w:rsidP="00C25D50">
            <w:pPr>
              <w:jc w:val="center"/>
              <w:rPr>
                <w:rFonts w:asciiTheme="minorHAnsi" w:hAnsiTheme="minorHAnsi" w:cstheme="minorHAnsi"/>
                <w:b/>
                <w:bCs/>
                <w:sz w:val="24"/>
                <w:szCs w:val="24"/>
              </w:rPr>
            </w:pPr>
            <w:r>
              <w:rPr>
                <w:rFonts w:asciiTheme="minorHAnsi" w:hAnsiTheme="minorHAnsi" w:cstheme="minorHAnsi"/>
                <w:b/>
                <w:bCs/>
                <w:sz w:val="24"/>
                <w:szCs w:val="24"/>
              </w:rPr>
              <w:t>PADRÃO/CENÁRIO</w:t>
            </w:r>
          </w:p>
          <w:p w:rsidR="00C25D50" w:rsidRDefault="00C25D50" w:rsidP="00C25D50">
            <w:pPr>
              <w:jc w:val="center"/>
              <w:rPr>
                <w:rFonts w:asciiTheme="minorHAnsi" w:hAnsiTheme="minorHAnsi" w:cstheme="minorHAnsi"/>
                <w:b/>
                <w:bCs/>
                <w:sz w:val="24"/>
                <w:szCs w:val="24"/>
              </w:rPr>
            </w:pPr>
          </w:p>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4"/>
                <w:szCs w:val="24"/>
              </w:rPr>
              <w:t>CENÁRIO DE SIMULAÇÃO</w:t>
            </w:r>
          </w:p>
        </w:tc>
      </w:tr>
      <w:tr w:rsidR="00C25D50" w:rsidRPr="004B53F1" w:rsidTr="00C25D50">
        <w:trPr>
          <w:trHeight w:val="227"/>
        </w:trPr>
        <w:tc>
          <w:tcPr>
            <w:tcW w:w="54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Identificação</w:t>
            </w:r>
          </w:p>
        </w:tc>
        <w:tc>
          <w:tcPr>
            <w:tcW w:w="94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Características físicas do sistema IP que deverão ser adotadas na simulação luminotécnica</w:t>
            </w:r>
          </w:p>
        </w:tc>
      </w:tr>
      <w:tr w:rsidR="00C25D50" w:rsidRPr="004B53F1" w:rsidTr="00C25D50">
        <w:trPr>
          <w:trHeight w:val="227"/>
        </w:trPr>
        <w:tc>
          <w:tcPr>
            <w:tcW w:w="3580" w:type="dxa"/>
            <w:gridSpan w:val="5"/>
            <w:tcBorders>
              <w:top w:val="single" w:sz="4" w:space="0" w:color="auto"/>
              <w:left w:val="single" w:sz="4" w:space="0" w:color="auto"/>
              <w:right w:val="single" w:sz="4" w:space="0" w:color="auto"/>
            </w:tcBorders>
            <w:shd w:val="clear" w:color="auto" w:fill="auto"/>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Item</w:t>
            </w:r>
          </w:p>
        </w:tc>
        <w:tc>
          <w:tcPr>
            <w:tcW w:w="1843" w:type="dxa"/>
            <w:tcBorders>
              <w:top w:val="single" w:sz="4" w:space="0" w:color="auto"/>
              <w:left w:val="single" w:sz="4" w:space="0" w:color="auto"/>
              <w:right w:val="single" w:sz="4" w:space="0" w:color="auto"/>
            </w:tcBorders>
            <w:shd w:val="clear" w:color="auto" w:fill="auto"/>
            <w:vAlign w:val="center"/>
          </w:tcPr>
          <w:p w:rsidR="00C25D50" w:rsidRPr="00A803FA" w:rsidRDefault="00C25D50" w:rsidP="00C25D50">
            <w:pPr>
              <w:jc w:val="right"/>
              <w:rPr>
                <w:rFonts w:asciiTheme="minorHAnsi" w:hAnsiTheme="minorHAnsi" w:cstheme="minorHAnsi"/>
                <w:b/>
                <w:bCs/>
                <w:sz w:val="20"/>
                <w:szCs w:val="20"/>
              </w:rPr>
            </w:pPr>
            <w:r>
              <w:rPr>
                <w:rFonts w:asciiTheme="minorHAnsi" w:hAnsiTheme="minorHAnsi" w:cstheme="minorHAnsi"/>
                <w:b/>
                <w:bCs/>
                <w:sz w:val="20"/>
                <w:szCs w:val="20"/>
              </w:rPr>
              <w:t>3</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Pr>
                <w:rFonts w:asciiTheme="minorHAnsi" w:hAnsiTheme="minorHAnsi" w:cstheme="minorHAnsi"/>
                <w:sz w:val="20"/>
                <w:szCs w:val="20"/>
              </w:rPr>
              <w:t>Obs.: o nº 1 representa a opção principal e o nº 2 representa a secundária (usar o campo somente se necessário)</w:t>
            </w:r>
          </w:p>
        </w:tc>
      </w:tr>
      <w:tr w:rsidR="00C25D50" w:rsidRPr="004B53F1" w:rsidTr="00C25D50">
        <w:trPr>
          <w:trHeight w:val="227"/>
        </w:trPr>
        <w:tc>
          <w:tcPr>
            <w:tcW w:w="3580" w:type="dxa"/>
            <w:gridSpan w:val="5"/>
            <w:tcBorders>
              <w:left w:val="single" w:sz="4" w:space="0" w:color="auto"/>
              <w:bottom w:val="single" w:sz="4" w:space="0" w:color="auto"/>
              <w:right w:val="single" w:sz="4" w:space="0" w:color="auto"/>
            </w:tcBorders>
            <w:shd w:val="clear" w:color="auto" w:fill="auto"/>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Tipologia</w:t>
            </w:r>
          </w:p>
        </w:tc>
        <w:tc>
          <w:tcPr>
            <w:tcW w:w="1843" w:type="dxa"/>
            <w:tcBorders>
              <w:left w:val="single" w:sz="4" w:space="0" w:color="auto"/>
              <w:bottom w:val="single" w:sz="4" w:space="0" w:color="auto"/>
              <w:right w:val="single" w:sz="4" w:space="0" w:color="auto"/>
            </w:tcBorders>
            <w:shd w:val="clear" w:color="auto" w:fill="auto"/>
            <w:vAlign w:val="center"/>
          </w:tcPr>
          <w:p w:rsidR="00C25D50" w:rsidRPr="00A803FA" w:rsidRDefault="00C25D50" w:rsidP="00C25D50">
            <w:pPr>
              <w:jc w:val="right"/>
              <w:rPr>
                <w:rFonts w:asciiTheme="minorHAnsi" w:hAnsiTheme="minorHAnsi" w:cstheme="minorHAnsi"/>
                <w:b/>
                <w:bCs/>
                <w:sz w:val="20"/>
                <w:szCs w:val="20"/>
              </w:rPr>
            </w:pPr>
            <w:r w:rsidRPr="00A803FA">
              <w:rPr>
                <w:rFonts w:asciiTheme="minorHAnsi" w:hAnsiTheme="minorHAnsi" w:cstheme="minorHAnsi"/>
                <w:b/>
                <w:bCs/>
                <w:sz w:val="20"/>
                <w:szCs w:val="20"/>
              </w:rPr>
              <w:t>PADRÃO “C”</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Dimensões em metros (m)</w:t>
            </w:r>
            <w:r>
              <w:rPr>
                <w:rFonts w:asciiTheme="minorHAnsi" w:hAnsiTheme="minorHAnsi" w:cstheme="minorHAnsi"/>
                <w:sz w:val="20"/>
                <w:szCs w:val="20"/>
              </w:rPr>
              <w:t xml:space="preserve">  </w:t>
            </w:r>
          </w:p>
        </w:tc>
      </w:tr>
      <w:tr w:rsidR="00C25D50" w:rsidRPr="004B53F1" w:rsidTr="00C25D50">
        <w:trPr>
          <w:trHeight w:val="227"/>
        </w:trPr>
        <w:tc>
          <w:tcPr>
            <w:tcW w:w="5423" w:type="dxa"/>
            <w:gridSpan w:val="6"/>
            <w:tcBorders>
              <w:top w:val="single" w:sz="4" w:space="0" w:color="auto"/>
            </w:tcBorders>
            <w:shd w:val="clear" w:color="auto" w:fill="FFFFFF" w:themeFill="background1"/>
            <w:vAlign w:val="center"/>
          </w:tcPr>
          <w:p w:rsidR="00C25D50" w:rsidRPr="00171057" w:rsidRDefault="00C25D50" w:rsidP="00C25D50">
            <w:pPr>
              <w:rPr>
                <w:rFonts w:asciiTheme="minorHAnsi" w:hAnsiTheme="minorHAnsi" w:cstheme="minorHAnsi"/>
                <w:bCs/>
                <w:sz w:val="20"/>
                <w:szCs w:val="20"/>
                <w:highlight w:val="yellow"/>
              </w:rPr>
            </w:pPr>
            <w:r w:rsidRPr="00171057">
              <w:rPr>
                <w:rFonts w:asciiTheme="minorHAnsi" w:hAnsiTheme="minorHAnsi" w:cstheme="minorHAnsi"/>
                <w:bCs/>
                <w:sz w:val="20"/>
                <w:szCs w:val="20"/>
              </w:rPr>
              <w:t>Ajuste de ângulo direto na luminária: (x) determina a condição</w:t>
            </w:r>
          </w:p>
        </w:tc>
        <w:tc>
          <w:tcPr>
            <w:tcW w:w="2835" w:type="dxa"/>
            <w:gridSpan w:val="2"/>
            <w:tcBorders>
              <w:top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Arranjo dos postes 1</w:t>
            </w:r>
          </w:p>
        </w:tc>
        <w:tc>
          <w:tcPr>
            <w:tcW w:w="2092" w:type="dxa"/>
            <w:tcBorders>
              <w:top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Pr>
                <w:rFonts w:asciiTheme="minorHAnsi" w:hAnsiTheme="minorHAnsi" w:cstheme="minorHAnsi"/>
                <w:b/>
                <w:bCs/>
                <w:sz w:val="20"/>
                <w:szCs w:val="20"/>
              </w:rPr>
              <w:t>Bilateral alternada</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Pr>
                <w:rFonts w:asciiTheme="minorHAnsi" w:hAnsiTheme="minorHAnsi" w:cstheme="minorHAnsi"/>
                <w:b/>
                <w:bCs/>
                <w:sz w:val="20"/>
                <w:szCs w:val="20"/>
              </w:rPr>
              <w:t>0,5</w:t>
            </w:r>
          </w:p>
        </w:tc>
      </w:tr>
      <w:tr w:rsidR="00C25D50" w:rsidRPr="004B53F1" w:rsidTr="00C25D50">
        <w:trPr>
          <w:trHeight w:val="227"/>
        </w:trPr>
        <w:tc>
          <w:tcPr>
            <w:tcW w:w="709" w:type="dxa"/>
            <w:shd w:val="clear" w:color="auto" w:fill="FFFFFF" w:themeFill="background1"/>
            <w:vAlign w:val="center"/>
          </w:tcPr>
          <w:p w:rsidR="00C25D50" w:rsidRPr="0000781A" w:rsidRDefault="00C25D50" w:rsidP="00C25D50">
            <w:pPr>
              <w:jc w:val="center"/>
              <w:rPr>
                <w:rFonts w:asciiTheme="minorHAnsi" w:hAnsiTheme="minorHAnsi" w:cstheme="minorHAnsi"/>
                <w:b/>
                <w:sz w:val="20"/>
                <w:szCs w:val="20"/>
              </w:rPr>
            </w:pPr>
          </w:p>
        </w:tc>
        <w:tc>
          <w:tcPr>
            <w:tcW w:w="2016" w:type="dxa"/>
            <w:gridSpan w:val="2"/>
            <w:shd w:val="clear" w:color="auto" w:fill="FFFFFF" w:themeFill="background1"/>
            <w:vAlign w:val="center"/>
          </w:tcPr>
          <w:p w:rsidR="00C25D50" w:rsidRPr="008E365B" w:rsidRDefault="00C25D50" w:rsidP="00C25D50">
            <w:pPr>
              <w:jc w:val="center"/>
              <w:rPr>
                <w:rFonts w:asciiTheme="minorHAnsi" w:hAnsiTheme="minorHAnsi" w:cstheme="minorHAnsi"/>
                <w:b/>
                <w:sz w:val="20"/>
                <w:szCs w:val="20"/>
              </w:rPr>
            </w:pPr>
            <w:r w:rsidRPr="008E365B">
              <w:rPr>
                <w:rFonts w:asciiTheme="minorHAnsi" w:hAnsiTheme="minorHAnsi" w:cstheme="minorHAnsi"/>
                <w:b/>
                <w:sz w:val="20"/>
                <w:szCs w:val="20"/>
              </w:rPr>
              <w:t xml:space="preserve">Deverá </w:t>
            </w:r>
            <w:r w:rsidRPr="008E365B">
              <w:rPr>
                <w:rFonts w:asciiTheme="minorHAnsi" w:hAnsiTheme="minorHAnsi" w:cstheme="minorHAnsi"/>
                <w:sz w:val="20"/>
                <w:szCs w:val="20"/>
              </w:rPr>
              <w:t>possuir</w:t>
            </w:r>
          </w:p>
        </w:tc>
        <w:tc>
          <w:tcPr>
            <w:tcW w:w="827" w:type="dxa"/>
            <w:shd w:val="clear" w:color="auto" w:fill="auto"/>
            <w:vAlign w:val="center"/>
          </w:tcPr>
          <w:p w:rsidR="00C25D50" w:rsidRPr="004B53F1" w:rsidRDefault="00C25D50" w:rsidP="00C25D50">
            <w:pPr>
              <w:jc w:val="center"/>
              <w:rPr>
                <w:rFonts w:asciiTheme="minorHAnsi" w:hAnsiTheme="minorHAnsi" w:cstheme="minorHAnsi"/>
                <w:b/>
                <w:bCs/>
                <w:sz w:val="20"/>
                <w:szCs w:val="20"/>
                <w:highlight w:val="yellow"/>
              </w:rPr>
            </w:pPr>
            <w:r w:rsidRPr="00B17C47">
              <w:rPr>
                <w:rFonts w:asciiTheme="minorHAnsi" w:hAnsiTheme="minorHAnsi" w:cstheme="minorHAnsi"/>
                <w:b/>
                <w:sz w:val="20"/>
                <w:szCs w:val="20"/>
              </w:rPr>
              <w:t>X</w:t>
            </w:r>
          </w:p>
        </w:tc>
        <w:tc>
          <w:tcPr>
            <w:tcW w:w="1867" w:type="dxa"/>
            <w:gridSpan w:val="2"/>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bCs/>
                <w:sz w:val="20"/>
                <w:szCs w:val="20"/>
              </w:rPr>
              <w:t xml:space="preserve">Poderá </w:t>
            </w:r>
            <w:r w:rsidRPr="008E365B">
              <w:rPr>
                <w:rFonts w:asciiTheme="minorHAnsi" w:hAnsiTheme="minorHAnsi" w:cstheme="minorHAnsi"/>
                <w:bCs/>
                <w:sz w:val="20"/>
                <w:szCs w:val="20"/>
              </w:rPr>
              <w:t>possuir</w:t>
            </w:r>
          </w:p>
        </w:tc>
        <w:tc>
          <w:tcPr>
            <w:tcW w:w="2835" w:type="dxa"/>
            <w:gridSpan w:val="2"/>
            <w:vAlign w:val="center"/>
          </w:tcPr>
          <w:p w:rsidR="00C25D50" w:rsidRPr="004B53F1" w:rsidRDefault="00C25D50" w:rsidP="00C25D50">
            <w:pPr>
              <w:rPr>
                <w:rFonts w:asciiTheme="minorHAnsi" w:hAnsiTheme="minorHAnsi" w:cstheme="minorHAnsi"/>
                <w:sz w:val="20"/>
                <w:szCs w:val="20"/>
                <w:highlight w:val="yellow"/>
              </w:rPr>
            </w:pPr>
            <w:r w:rsidRPr="004B53F1">
              <w:rPr>
                <w:rFonts w:asciiTheme="minorHAnsi" w:hAnsiTheme="minorHAnsi" w:cstheme="minorHAnsi"/>
                <w:sz w:val="20"/>
                <w:szCs w:val="20"/>
              </w:rPr>
              <w:t>Arranjo dos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b/>
                <w:bCs/>
                <w:sz w:val="20"/>
                <w:szCs w:val="20"/>
              </w:rPr>
              <w:t>Considerações técnicas</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C056E6">
              <w:rPr>
                <w:rFonts w:asciiTheme="minorHAnsi" w:hAnsiTheme="minorHAnsi" w:cstheme="minorHAnsi"/>
                <w:b/>
                <w:bCs/>
                <w:sz w:val="20"/>
                <w:szCs w:val="20"/>
              </w:rPr>
              <w:t>25,00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1</w:t>
            </w:r>
          </w:p>
        </w:tc>
        <w:tc>
          <w:tcPr>
            <w:tcW w:w="2160" w:type="dxa"/>
            <w:tcBorders>
              <w:left w:val="single" w:sz="4" w:space="0" w:color="auto"/>
              <w:right w:val="single" w:sz="4" w:space="0" w:color="auto"/>
            </w:tcBorders>
            <w:shd w:val="clear" w:color="auto" w:fill="auto"/>
            <w:vAlign w:val="center"/>
          </w:tcPr>
          <w:p w:rsidR="00C25D50" w:rsidRPr="004B53F1" w:rsidRDefault="00C25D50" w:rsidP="00C25D50">
            <w:pPr>
              <w:jc w:val="right"/>
              <w:rPr>
                <w:rFonts w:asciiTheme="minorHAnsi" w:hAnsiTheme="minorHAnsi" w:cstheme="minorHAnsi"/>
                <w:b/>
                <w:bCs/>
                <w:sz w:val="20"/>
                <w:szCs w:val="20"/>
                <w:highlight w:val="yellow"/>
              </w:rPr>
            </w:pPr>
            <w:r w:rsidRPr="00F72CCD">
              <w:rPr>
                <w:rFonts w:asciiTheme="minorHAnsi" w:hAnsiTheme="minorHAnsi" w:cstheme="minorHAnsi"/>
                <w:b/>
                <w:bCs/>
                <w:sz w:val="20"/>
                <w:szCs w:val="20"/>
              </w:rPr>
              <w:t>2,5</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Fator </w:t>
            </w:r>
            <w:r>
              <w:rPr>
                <w:rFonts w:asciiTheme="minorHAnsi" w:hAnsiTheme="minorHAnsi" w:cstheme="minorHAnsi"/>
                <w:sz w:val="20"/>
                <w:szCs w:val="20"/>
              </w:rPr>
              <w:t xml:space="preserve">de </w:t>
            </w:r>
            <w:r w:rsidRPr="004B53F1">
              <w:rPr>
                <w:rFonts w:asciiTheme="minorHAnsi" w:hAnsiTheme="minorHAnsi" w:cstheme="minorHAnsi"/>
                <w:sz w:val="20"/>
                <w:szCs w:val="20"/>
              </w:rPr>
              <w:t>manutenção</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0,80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Distância entre </w:t>
            </w:r>
            <w:r w:rsidRPr="0000781A">
              <w:rPr>
                <w:rFonts w:asciiTheme="minorHAnsi" w:hAnsiTheme="minorHAnsi" w:cstheme="minorHAnsi"/>
                <w:b/>
                <w:sz w:val="20"/>
                <w:szCs w:val="20"/>
              </w:rPr>
              <w:t>postes</w:t>
            </w:r>
            <w:r w:rsidRPr="004B53F1">
              <w:rPr>
                <w:rFonts w:asciiTheme="minorHAnsi" w:hAnsiTheme="minorHAnsi" w:cstheme="minorHAnsi"/>
                <w:sz w:val="20"/>
                <w:szCs w:val="20"/>
              </w:rPr>
              <w:t xml:space="preserve">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Superfície do pavimento</w:t>
            </w:r>
            <w:r>
              <w:rPr>
                <w:rFonts w:asciiTheme="minorHAnsi" w:hAnsiTheme="minorHAnsi" w:cstheme="minorHAnsi"/>
                <w:sz w:val="20"/>
                <w:szCs w:val="20"/>
              </w:rPr>
              <w:t xml:space="preserve"> (via)</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CIE R3, q0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1</w:t>
            </w:r>
          </w:p>
        </w:tc>
        <w:tc>
          <w:tcPr>
            <w:tcW w:w="2092" w:type="dxa"/>
            <w:tcBorders>
              <w:right w:val="single" w:sz="4" w:space="0" w:color="auto"/>
            </w:tcBorders>
            <w:vAlign w:val="center"/>
          </w:tcPr>
          <w:p w:rsidR="00C25D50" w:rsidRPr="00F76ED9" w:rsidRDefault="00C25D50" w:rsidP="00C25D50">
            <w:pPr>
              <w:jc w:val="right"/>
              <w:rPr>
                <w:rFonts w:asciiTheme="minorHAnsi" w:hAnsiTheme="minorHAnsi" w:cstheme="minorHAnsi"/>
                <w:b/>
                <w:bCs/>
                <w:sz w:val="20"/>
                <w:szCs w:val="20"/>
              </w:rPr>
            </w:pPr>
            <w:r w:rsidRPr="00F76ED9">
              <w:rPr>
                <w:rFonts w:asciiTheme="minorHAnsi" w:hAnsiTheme="minorHAnsi" w:cstheme="minorHAnsi"/>
                <w:b/>
                <w:bCs/>
                <w:sz w:val="20"/>
                <w:szCs w:val="20"/>
              </w:rPr>
              <w:t>3,00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9517CE">
              <w:rPr>
                <w:rFonts w:asciiTheme="minorHAnsi" w:hAnsiTheme="minorHAnsi" w:cstheme="minorHAnsi"/>
                <w:b/>
                <w:bCs/>
                <w:sz w:val="20"/>
                <w:szCs w:val="20"/>
              </w:rPr>
              <w:t>5</w:t>
            </w:r>
            <w:r w:rsidRPr="009517CE">
              <w:rPr>
                <w:rFonts w:asciiTheme="minorHAnsi" w:hAnsiTheme="minorHAnsi" w:cstheme="minorHAnsi"/>
                <w:b/>
                <w:bCs/>
                <w:sz w:val="20"/>
                <w:szCs w:val="20"/>
                <w:vertAlign w:val="superscript"/>
              </w:rPr>
              <w:t>0</w:t>
            </w: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Indicador para definição da malha de cálculo</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2</w:t>
            </w:r>
          </w:p>
        </w:tc>
        <w:tc>
          <w:tcPr>
            <w:tcW w:w="2092" w:type="dxa"/>
            <w:tcBorders>
              <w:right w:val="single" w:sz="4" w:space="0" w:color="auto"/>
            </w:tcBorders>
            <w:vAlign w:val="center"/>
          </w:tcPr>
          <w:p w:rsidR="00C25D50" w:rsidRPr="00F76ED9" w:rsidRDefault="00C25D50" w:rsidP="00C25D50">
            <w:pPr>
              <w:jc w:val="right"/>
              <w:rPr>
                <w:rFonts w:asciiTheme="minorHAnsi" w:hAnsiTheme="minorHAnsi" w:cstheme="minorHAnsi"/>
                <w:b/>
                <w:bCs/>
                <w:sz w:val="20"/>
                <w:szCs w:val="20"/>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1</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r w:rsidRPr="00C056E6">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1</w:t>
            </w:r>
          </w:p>
        </w:tc>
        <w:tc>
          <w:tcPr>
            <w:tcW w:w="2092" w:type="dxa"/>
            <w:tcBorders>
              <w:right w:val="single" w:sz="4" w:space="0" w:color="auto"/>
            </w:tcBorders>
            <w:vAlign w:val="center"/>
          </w:tcPr>
          <w:p w:rsidR="00C25D50" w:rsidRPr="00F76ED9" w:rsidRDefault="00C25D50" w:rsidP="00C25D50">
            <w:pPr>
              <w:jc w:val="right"/>
              <w:rPr>
                <w:rFonts w:asciiTheme="minorHAnsi" w:hAnsiTheme="minorHAnsi" w:cstheme="minorHAnsi"/>
                <w:b/>
                <w:bCs/>
                <w:sz w:val="20"/>
                <w:szCs w:val="20"/>
              </w:rPr>
            </w:pPr>
            <w:r>
              <w:rPr>
                <w:rFonts w:asciiTheme="minorHAnsi" w:hAnsiTheme="minorHAnsi" w:cstheme="minorHAnsi"/>
                <w:b/>
                <w:bCs/>
                <w:sz w:val="20"/>
                <w:szCs w:val="20"/>
              </w:rPr>
              <w:t>8,</w:t>
            </w:r>
            <w:r w:rsidRPr="00F76ED9">
              <w:rPr>
                <w:rFonts w:asciiTheme="minorHAnsi" w:hAnsiTheme="minorHAnsi" w:cstheme="minorHAnsi"/>
                <w:b/>
                <w:bCs/>
                <w:sz w:val="20"/>
                <w:szCs w:val="20"/>
              </w:rPr>
              <w:t>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370F32">
              <w:rPr>
                <w:rFonts w:asciiTheme="minorHAnsi" w:hAnsiTheme="minorHAnsi" w:cstheme="minorHAnsi"/>
                <w:b/>
                <w:bCs/>
                <w:sz w:val="20"/>
                <w:szCs w:val="20"/>
              </w:rPr>
              <w:t>1</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2</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0350" w:type="dxa"/>
            <w:gridSpan w:val="9"/>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Indicadores luminotécnicos mínimos que deverão ser atendidos na simulação luninotécnica</w:t>
            </w:r>
          </w:p>
        </w:tc>
        <w:tc>
          <w:tcPr>
            <w:tcW w:w="4570" w:type="dxa"/>
            <w:gridSpan w:val="2"/>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 xml:space="preserve">Características físicas do ambiente urbano </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Ordem do croqui de simulação: 1º item: localizado na parte superior do croqui</w:t>
            </w:r>
          </w:p>
        </w:tc>
        <w:tc>
          <w:tcPr>
            <w:tcW w:w="2693" w:type="dxa"/>
            <w:gridSpan w:val="2"/>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O “x” </w:t>
            </w:r>
            <w:r>
              <w:rPr>
                <w:rFonts w:asciiTheme="minorHAnsi" w:hAnsiTheme="minorHAnsi" w:cstheme="minorHAnsi"/>
                <w:sz w:val="20"/>
                <w:szCs w:val="20"/>
              </w:rPr>
              <w:t>localiza a posição do poste de IP</w:t>
            </w:r>
          </w:p>
        </w:tc>
        <w:tc>
          <w:tcPr>
            <w:tcW w:w="1985"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Emed (lux)</w:t>
            </w:r>
          </w:p>
        </w:tc>
        <w:tc>
          <w:tcPr>
            <w:tcW w:w="2092"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U (Emin/Emed)</w:t>
            </w:r>
          </w:p>
        </w:tc>
        <w:tc>
          <w:tcPr>
            <w:tcW w:w="4570" w:type="dxa"/>
            <w:gridSpan w:val="2"/>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Larguras em metros (m) / Área da praça (m2)</w:t>
            </w:r>
          </w:p>
        </w:tc>
      </w:tr>
      <w:tr w:rsidR="00C25D50" w:rsidRPr="004B53F1" w:rsidTr="00C25D50">
        <w:trPr>
          <w:trHeight w:val="227"/>
        </w:trPr>
        <w:tc>
          <w:tcPr>
            <w:tcW w:w="2021" w:type="dxa"/>
            <w:gridSpan w:val="2"/>
            <w:vMerge w:val="restart"/>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Requisitos </w:t>
            </w:r>
            <w:r>
              <w:rPr>
                <w:rFonts w:asciiTheme="minorHAnsi" w:hAnsiTheme="minorHAnsi" w:cstheme="minorHAnsi"/>
                <w:sz w:val="20"/>
                <w:szCs w:val="20"/>
              </w:rPr>
              <w:t xml:space="preserve"> </w:t>
            </w:r>
            <w:r w:rsidRPr="004B53F1">
              <w:rPr>
                <w:rFonts w:asciiTheme="minorHAnsi" w:hAnsiTheme="minorHAnsi" w:cstheme="minorHAnsi"/>
                <w:sz w:val="20"/>
                <w:szCs w:val="20"/>
              </w:rPr>
              <w:t>mínimos de Iluminância média (Emed) e Uniformidade (U):</w:t>
            </w:r>
          </w:p>
        </w:tc>
        <w:tc>
          <w:tcPr>
            <w:tcW w:w="1559" w:type="dxa"/>
            <w:gridSpan w:val="3"/>
            <w:shd w:val="clear" w:color="auto" w:fill="FFFFFF" w:themeFill="background1"/>
            <w:vAlign w:val="center"/>
          </w:tcPr>
          <w:p w:rsidR="00C25D50" w:rsidRPr="008C6E9E" w:rsidRDefault="00C25D50" w:rsidP="00C25D50">
            <w:pPr>
              <w:jc w:val="center"/>
              <w:rPr>
                <w:rFonts w:asciiTheme="minorHAnsi" w:hAnsiTheme="minorHAnsi" w:cstheme="minorHAnsi"/>
                <w:b/>
                <w:bCs/>
                <w:sz w:val="20"/>
                <w:szCs w:val="20"/>
              </w:rPr>
            </w:pPr>
            <w:r w:rsidRPr="008C6E9E">
              <w:rPr>
                <w:rFonts w:asciiTheme="minorHAnsi" w:hAnsiTheme="minorHAnsi" w:cstheme="minorHAnsi"/>
                <w:b/>
                <w:bCs/>
                <w:sz w:val="20"/>
                <w:szCs w:val="20"/>
              </w:rPr>
              <w:t>1º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1</w:t>
            </w:r>
          </w:p>
        </w:tc>
        <w:tc>
          <w:tcPr>
            <w:tcW w:w="850" w:type="dxa"/>
            <w:vAlign w:val="center"/>
          </w:tcPr>
          <w:p w:rsidR="00C25D50" w:rsidRPr="00DA5FA0" w:rsidRDefault="00C25D50" w:rsidP="00C25D50">
            <w:pPr>
              <w:jc w:val="center"/>
              <w:rPr>
                <w:rFonts w:asciiTheme="minorHAnsi" w:hAnsiTheme="minorHAnsi" w:cstheme="minorHAnsi"/>
                <w:b/>
                <w:bCs/>
                <w:sz w:val="20"/>
                <w:szCs w:val="20"/>
              </w:rPr>
            </w:pPr>
            <w:r w:rsidRPr="00DA5FA0">
              <w:rPr>
                <w:rFonts w:asciiTheme="minorHAnsi" w:hAnsiTheme="minorHAnsi" w:cstheme="minorHAnsi"/>
                <w:b/>
                <w:bCs/>
                <w:sz w:val="20"/>
                <w:szCs w:val="20"/>
              </w:rPr>
              <w:t>x</w:t>
            </w:r>
          </w:p>
        </w:tc>
        <w:tc>
          <w:tcPr>
            <w:tcW w:w="1985" w:type="dxa"/>
            <w:vAlign w:val="center"/>
          </w:tcPr>
          <w:p w:rsidR="00C25D50" w:rsidRPr="0067157A" w:rsidRDefault="00C25D50" w:rsidP="00C25D50">
            <w:pPr>
              <w:jc w:val="center"/>
              <w:rPr>
                <w:rFonts w:asciiTheme="minorHAnsi" w:hAnsiTheme="minorHAnsi" w:cstheme="minorHAnsi"/>
                <w:b/>
                <w:bCs/>
                <w:sz w:val="20"/>
                <w:szCs w:val="20"/>
              </w:rPr>
            </w:pPr>
            <w:r w:rsidRPr="0067157A">
              <w:rPr>
                <w:rFonts w:asciiTheme="minorHAnsi" w:hAnsiTheme="minorHAnsi" w:cstheme="minorHAnsi"/>
                <w:b/>
                <w:bCs/>
                <w:sz w:val="20"/>
                <w:szCs w:val="20"/>
              </w:rPr>
              <w:t>5</w:t>
            </w:r>
          </w:p>
        </w:tc>
        <w:tc>
          <w:tcPr>
            <w:tcW w:w="2092" w:type="dxa"/>
            <w:vAlign w:val="center"/>
          </w:tcPr>
          <w:p w:rsidR="00C25D50" w:rsidRPr="0067157A" w:rsidRDefault="00C25D50" w:rsidP="00C25D50">
            <w:pPr>
              <w:jc w:val="center"/>
              <w:rPr>
                <w:rFonts w:asciiTheme="minorHAnsi" w:hAnsiTheme="minorHAnsi" w:cstheme="minorHAnsi"/>
                <w:b/>
                <w:bCs/>
                <w:sz w:val="20"/>
                <w:szCs w:val="20"/>
              </w:rPr>
            </w:pPr>
            <w:r w:rsidRPr="0067157A">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1</w:t>
            </w:r>
          </w:p>
        </w:tc>
        <w:tc>
          <w:tcPr>
            <w:tcW w:w="2160" w:type="dxa"/>
            <w:vAlign w:val="center"/>
          </w:tcPr>
          <w:p w:rsidR="00C25D50" w:rsidRPr="00370F32" w:rsidRDefault="00C25D50" w:rsidP="00C25D50">
            <w:pPr>
              <w:jc w:val="right"/>
              <w:rPr>
                <w:rFonts w:asciiTheme="minorHAnsi" w:hAnsiTheme="minorHAnsi" w:cstheme="minorHAnsi"/>
                <w:b/>
                <w:bCs/>
                <w:sz w:val="20"/>
                <w:szCs w:val="20"/>
              </w:rPr>
            </w:pPr>
            <w:r w:rsidRPr="00370F32">
              <w:rPr>
                <w:rFonts w:asciiTheme="minorHAnsi" w:hAnsiTheme="minorHAnsi" w:cstheme="minorHAnsi"/>
                <w:b/>
                <w:bCs/>
                <w:sz w:val="20"/>
                <w:szCs w:val="20"/>
              </w:rPr>
              <w:t>2,00</w:t>
            </w:r>
          </w:p>
        </w:tc>
      </w:tr>
      <w:tr w:rsidR="00C25D50" w:rsidRPr="004B53F1" w:rsidTr="00C25D50">
        <w:trPr>
          <w:cantSplit/>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8C6E9E" w:rsidRDefault="00C25D50" w:rsidP="00C25D50">
            <w:pPr>
              <w:jc w:val="center"/>
              <w:rPr>
                <w:rFonts w:asciiTheme="minorHAnsi" w:hAnsiTheme="minorHAnsi" w:cstheme="minorHAnsi"/>
                <w:b/>
                <w:bCs/>
                <w:sz w:val="20"/>
                <w:szCs w:val="20"/>
              </w:rPr>
            </w:pPr>
            <w:r w:rsidRPr="008C6E9E">
              <w:rPr>
                <w:rFonts w:asciiTheme="minorHAnsi" w:hAnsiTheme="minorHAnsi" w:cstheme="minorHAnsi"/>
                <w:b/>
                <w:bCs/>
                <w:sz w:val="20"/>
                <w:szCs w:val="20"/>
              </w:rPr>
              <w:t>3º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2</w:t>
            </w:r>
          </w:p>
        </w:tc>
        <w:tc>
          <w:tcPr>
            <w:tcW w:w="850" w:type="dxa"/>
            <w:vAlign w:val="center"/>
          </w:tcPr>
          <w:p w:rsidR="00C25D50" w:rsidRPr="00DA5FA0" w:rsidRDefault="00C25D50" w:rsidP="00C25D50">
            <w:pPr>
              <w:jc w:val="center"/>
              <w:rPr>
                <w:rFonts w:asciiTheme="minorHAnsi" w:hAnsiTheme="minorHAnsi" w:cstheme="minorHAnsi"/>
                <w:b/>
                <w:bCs/>
                <w:sz w:val="20"/>
                <w:szCs w:val="20"/>
              </w:rPr>
            </w:pPr>
            <w:r w:rsidRPr="00DA5FA0">
              <w:rPr>
                <w:rFonts w:asciiTheme="minorHAnsi" w:hAnsiTheme="minorHAnsi" w:cstheme="minorHAnsi"/>
                <w:b/>
                <w:bCs/>
                <w:sz w:val="20"/>
                <w:szCs w:val="20"/>
              </w:rPr>
              <w:t>x</w:t>
            </w:r>
          </w:p>
        </w:tc>
        <w:tc>
          <w:tcPr>
            <w:tcW w:w="1985" w:type="dxa"/>
            <w:vAlign w:val="center"/>
          </w:tcPr>
          <w:p w:rsidR="00C25D50" w:rsidRPr="0067157A" w:rsidRDefault="00C25D50" w:rsidP="00C25D50">
            <w:pPr>
              <w:jc w:val="center"/>
              <w:rPr>
                <w:rFonts w:asciiTheme="minorHAnsi" w:hAnsiTheme="minorHAnsi" w:cstheme="minorHAnsi"/>
                <w:b/>
                <w:bCs/>
                <w:sz w:val="20"/>
                <w:szCs w:val="20"/>
              </w:rPr>
            </w:pPr>
            <w:r w:rsidRPr="0067157A">
              <w:rPr>
                <w:rFonts w:asciiTheme="minorHAnsi" w:hAnsiTheme="minorHAnsi" w:cstheme="minorHAnsi"/>
                <w:b/>
                <w:bCs/>
                <w:sz w:val="20"/>
                <w:szCs w:val="20"/>
              </w:rPr>
              <w:t>5</w:t>
            </w:r>
          </w:p>
        </w:tc>
        <w:tc>
          <w:tcPr>
            <w:tcW w:w="2092" w:type="dxa"/>
            <w:vAlign w:val="center"/>
          </w:tcPr>
          <w:p w:rsidR="00C25D50" w:rsidRPr="0067157A" w:rsidRDefault="00C25D50" w:rsidP="00C25D50">
            <w:pPr>
              <w:jc w:val="center"/>
              <w:rPr>
                <w:rFonts w:asciiTheme="minorHAnsi" w:hAnsiTheme="minorHAnsi" w:cstheme="minorHAnsi"/>
                <w:b/>
                <w:bCs/>
                <w:sz w:val="20"/>
                <w:szCs w:val="20"/>
              </w:rPr>
            </w:pPr>
            <w:r w:rsidRPr="0067157A">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2</w:t>
            </w:r>
          </w:p>
        </w:tc>
        <w:tc>
          <w:tcPr>
            <w:tcW w:w="2160" w:type="dxa"/>
            <w:vAlign w:val="center"/>
          </w:tcPr>
          <w:p w:rsidR="00C25D50" w:rsidRPr="00370F32" w:rsidRDefault="00C25D50" w:rsidP="00C25D50">
            <w:pPr>
              <w:jc w:val="right"/>
              <w:rPr>
                <w:rFonts w:asciiTheme="minorHAnsi" w:hAnsiTheme="minorHAnsi" w:cstheme="minorHAnsi"/>
                <w:b/>
                <w:bCs/>
                <w:sz w:val="20"/>
                <w:szCs w:val="20"/>
              </w:rPr>
            </w:pPr>
            <w:r w:rsidRPr="00370F32">
              <w:rPr>
                <w:rFonts w:asciiTheme="minorHAnsi" w:hAnsiTheme="minorHAnsi" w:cstheme="minorHAnsi"/>
                <w:b/>
                <w:bCs/>
                <w:sz w:val="20"/>
                <w:szCs w:val="20"/>
              </w:rPr>
              <w:t>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8C6E9E" w:rsidRDefault="00C25D50" w:rsidP="00C25D50">
            <w:pPr>
              <w:jc w:val="center"/>
              <w:rPr>
                <w:rFonts w:asciiTheme="minorHAnsi" w:hAnsiTheme="minorHAnsi" w:cstheme="minorHAnsi"/>
                <w:b/>
                <w:bCs/>
                <w:sz w:val="20"/>
                <w:szCs w:val="20"/>
              </w:rPr>
            </w:pPr>
            <w:r w:rsidRPr="008C6E9E">
              <w:rPr>
                <w:rFonts w:asciiTheme="minorHAnsi" w:hAnsiTheme="minorHAnsi" w:cstheme="minorHAnsi"/>
                <w:b/>
                <w:bCs/>
                <w:sz w:val="20"/>
                <w:szCs w:val="20"/>
              </w:rPr>
              <w:t>2º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1</w:t>
            </w:r>
          </w:p>
        </w:tc>
        <w:tc>
          <w:tcPr>
            <w:tcW w:w="850" w:type="dxa"/>
            <w:vAlign w:val="center"/>
          </w:tcPr>
          <w:p w:rsidR="00C25D50" w:rsidRPr="00DA5FA0" w:rsidRDefault="00C25D50" w:rsidP="00C25D50">
            <w:pPr>
              <w:jc w:val="center"/>
              <w:rPr>
                <w:rFonts w:asciiTheme="minorHAnsi" w:hAnsiTheme="minorHAnsi" w:cstheme="minorHAnsi"/>
                <w:b/>
                <w:bCs/>
                <w:sz w:val="20"/>
                <w:szCs w:val="20"/>
              </w:rPr>
            </w:pPr>
          </w:p>
        </w:tc>
        <w:tc>
          <w:tcPr>
            <w:tcW w:w="1985" w:type="dxa"/>
            <w:vAlign w:val="center"/>
          </w:tcPr>
          <w:p w:rsidR="00C25D50" w:rsidRPr="0006473B" w:rsidRDefault="00C25D50" w:rsidP="00C25D50">
            <w:pPr>
              <w:jc w:val="center"/>
              <w:rPr>
                <w:rFonts w:asciiTheme="minorHAnsi" w:hAnsiTheme="minorHAnsi" w:cstheme="minorHAnsi"/>
                <w:b/>
                <w:bCs/>
                <w:sz w:val="20"/>
                <w:szCs w:val="20"/>
              </w:rPr>
            </w:pPr>
            <w:r w:rsidRPr="0006473B">
              <w:rPr>
                <w:rFonts w:asciiTheme="minorHAnsi" w:hAnsiTheme="minorHAnsi" w:cstheme="minorHAnsi"/>
                <w:b/>
                <w:bCs/>
                <w:sz w:val="20"/>
                <w:szCs w:val="20"/>
              </w:rPr>
              <w:t>15</w:t>
            </w:r>
          </w:p>
        </w:tc>
        <w:tc>
          <w:tcPr>
            <w:tcW w:w="2092" w:type="dxa"/>
            <w:vAlign w:val="center"/>
          </w:tcPr>
          <w:p w:rsidR="00C25D50" w:rsidRPr="0006473B" w:rsidRDefault="00C25D50" w:rsidP="00C25D50">
            <w:pPr>
              <w:jc w:val="center"/>
              <w:rPr>
                <w:rFonts w:asciiTheme="minorHAnsi" w:hAnsiTheme="minorHAnsi" w:cstheme="minorHAnsi"/>
                <w:b/>
                <w:bCs/>
                <w:sz w:val="20"/>
                <w:szCs w:val="20"/>
              </w:rPr>
            </w:pPr>
            <w:r w:rsidRPr="0006473B">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1</w:t>
            </w:r>
          </w:p>
        </w:tc>
        <w:tc>
          <w:tcPr>
            <w:tcW w:w="2160" w:type="dxa"/>
            <w:vAlign w:val="center"/>
          </w:tcPr>
          <w:p w:rsidR="00C25D50" w:rsidRPr="00370F32" w:rsidRDefault="00C25D50" w:rsidP="00C25D50">
            <w:pPr>
              <w:jc w:val="right"/>
              <w:rPr>
                <w:rFonts w:asciiTheme="minorHAnsi" w:hAnsiTheme="minorHAnsi" w:cstheme="minorHAnsi"/>
                <w:b/>
                <w:bCs/>
                <w:sz w:val="20"/>
                <w:szCs w:val="20"/>
              </w:rPr>
            </w:pPr>
            <w:r w:rsidRPr="00370F32">
              <w:rPr>
                <w:rFonts w:asciiTheme="minorHAnsi" w:hAnsiTheme="minorHAnsi" w:cstheme="minorHAnsi"/>
                <w:b/>
                <w:bCs/>
                <w:sz w:val="20"/>
                <w:szCs w:val="20"/>
              </w:rPr>
              <w:t>12,00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2</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Canteiro Central</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 xml:space="preserve">Largura do Canteiro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Estacionamento</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Largura do Estac.</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Ciclovia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Ciclovia</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Praça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Área da praça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4920" w:type="dxa"/>
            <w:gridSpan w:val="11"/>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Especificação técnica da luminária LED correspondente ao Padrão</w:t>
            </w:r>
          </w:p>
        </w:tc>
      </w:tr>
      <w:tr w:rsidR="00C25D50" w:rsidRPr="004B53F1" w:rsidTr="00C25D50">
        <w:trPr>
          <w:trHeight w:val="227"/>
        </w:trPr>
        <w:tc>
          <w:tcPr>
            <w:tcW w:w="5423" w:type="dxa"/>
            <w:gridSpan w:val="6"/>
            <w:shd w:val="clear" w:color="auto" w:fill="auto"/>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sz w:val="20"/>
                <w:szCs w:val="20"/>
              </w:rPr>
              <w:t>Luminária LED com potência nominal máxima de:</w:t>
            </w:r>
          </w:p>
        </w:tc>
        <w:tc>
          <w:tcPr>
            <w:tcW w:w="850"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Pr>
                <w:rFonts w:asciiTheme="minorHAnsi" w:hAnsiTheme="minorHAnsi" w:cstheme="minorHAnsi"/>
                <w:b/>
                <w:bCs/>
                <w:sz w:val="20"/>
                <w:szCs w:val="20"/>
              </w:rPr>
              <w:t>5</w:t>
            </w:r>
            <w:r w:rsidRPr="009517CE">
              <w:rPr>
                <w:rFonts w:asciiTheme="minorHAnsi" w:hAnsiTheme="minorHAnsi" w:cstheme="minorHAnsi"/>
                <w:b/>
                <w:bCs/>
                <w:sz w:val="20"/>
                <w:szCs w:val="20"/>
              </w:rPr>
              <w:t>5W</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Quant.</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Unid.</w:t>
            </w:r>
          </w:p>
        </w:tc>
        <w:tc>
          <w:tcPr>
            <w:tcW w:w="241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Unit. R$</w:t>
            </w:r>
          </w:p>
        </w:tc>
        <w:tc>
          <w:tcPr>
            <w:tcW w:w="216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Total R$</w:t>
            </w:r>
          </w:p>
        </w:tc>
      </w:tr>
      <w:tr w:rsidR="00C25D50" w:rsidRPr="004B53F1" w:rsidTr="00C25D50">
        <w:trPr>
          <w:trHeight w:val="227"/>
        </w:trPr>
        <w:tc>
          <w:tcPr>
            <w:tcW w:w="6273" w:type="dxa"/>
            <w:gridSpan w:val="7"/>
            <w:shd w:val="clear" w:color="auto" w:fill="auto"/>
            <w:vAlign w:val="center"/>
          </w:tcPr>
          <w:p w:rsidR="00C25D50" w:rsidRPr="004B53F1" w:rsidRDefault="00C25D50" w:rsidP="00C25D50">
            <w:pPr>
              <w:jc w:val="both"/>
              <w:rPr>
                <w:rFonts w:asciiTheme="minorHAnsi" w:hAnsiTheme="minorHAnsi" w:cstheme="minorHAnsi"/>
                <w:sz w:val="20"/>
                <w:szCs w:val="20"/>
                <w:highlight w:val="yellow"/>
              </w:rPr>
            </w:pPr>
            <w:r w:rsidRPr="004B53F1">
              <w:rPr>
                <w:rFonts w:asciiTheme="minorHAnsi" w:hAnsiTheme="minorHAnsi" w:cstheme="minorHAnsi"/>
                <w:sz w:val="20"/>
                <w:szCs w:val="20"/>
              </w:rPr>
              <w:t>Descrição: Módulo LED com tecnologia SMD ou LED COB; Eficiência mínima de 110lm/W;</w:t>
            </w:r>
            <w:r>
              <w:rPr>
                <w:rFonts w:asciiTheme="minorHAnsi" w:hAnsiTheme="minorHAnsi" w:cstheme="minorHAnsi"/>
                <w:sz w:val="20"/>
                <w:szCs w:val="20"/>
              </w:rPr>
              <w:t xml:space="preserve"> </w:t>
            </w:r>
            <w:r w:rsidRPr="004B53F1">
              <w:rPr>
                <w:rFonts w:asciiTheme="minorHAnsi" w:hAnsiTheme="minorHAnsi" w:cstheme="minorHAnsi"/>
                <w:sz w:val="20"/>
                <w:szCs w:val="20"/>
              </w:rPr>
              <w:t>Corpo da luminária em alumínio injetado a alta pressão; Fator de potência mínimo de 0,92; Frequência Nominal de 60Hz; Refrator* em vidro temperado ou Policarbonato;  Temperatura de Cor (TCC) nominal de 4000 K;  Vida útil do conjunto com mínimo de 50.000 horas; Lente confeccionada em policarbonato, acrílico ou vidro borosilicato;  Grau de proteção mínimo IP-66; Resistência a impactos mecânicos mínimo IK-08;  Temperatura de operação entre -5°C e 45°C; Fixação através de no mínimo 02 (dois) parafusos em aço inox;</w:t>
            </w:r>
            <w:r>
              <w:rPr>
                <w:rFonts w:asciiTheme="minorHAnsi" w:hAnsiTheme="minorHAnsi" w:cstheme="minorHAnsi"/>
                <w:sz w:val="20"/>
                <w:szCs w:val="20"/>
              </w:rPr>
              <w:t xml:space="preserve"> </w:t>
            </w:r>
            <w:r w:rsidRPr="004B53F1">
              <w:rPr>
                <w:rFonts w:asciiTheme="minorHAnsi" w:hAnsiTheme="minorHAnsi" w:cstheme="minorHAnsi"/>
                <w:sz w:val="20"/>
                <w:szCs w:val="20"/>
              </w:rPr>
              <w:t>Tomada integrada de 7 posições para relé fotocontrolador;  Garantia mínima de 5 anos.</w:t>
            </w:r>
          </w:p>
        </w:tc>
        <w:tc>
          <w:tcPr>
            <w:tcW w:w="1985" w:type="dxa"/>
            <w:shd w:val="clear" w:color="auto" w:fill="auto"/>
            <w:vAlign w:val="center"/>
          </w:tcPr>
          <w:p w:rsidR="00C25D50" w:rsidRPr="009517CE" w:rsidRDefault="00C25D50" w:rsidP="00C25D50">
            <w:pPr>
              <w:jc w:val="center"/>
              <w:rPr>
                <w:rFonts w:asciiTheme="minorHAnsi" w:hAnsiTheme="minorHAnsi" w:cstheme="minorHAnsi"/>
                <w:b/>
                <w:bCs/>
                <w:sz w:val="20"/>
                <w:szCs w:val="20"/>
              </w:rPr>
            </w:pPr>
            <w:r>
              <w:rPr>
                <w:rFonts w:asciiTheme="minorHAnsi" w:hAnsiTheme="minorHAnsi" w:cstheme="minorHAnsi"/>
                <w:b/>
                <w:bCs/>
                <w:sz w:val="20"/>
                <w:szCs w:val="20"/>
              </w:rPr>
              <w:t>14</w:t>
            </w:r>
          </w:p>
        </w:tc>
        <w:tc>
          <w:tcPr>
            <w:tcW w:w="2092" w:type="dxa"/>
            <w:shd w:val="clear" w:color="auto" w:fill="auto"/>
            <w:vAlign w:val="center"/>
          </w:tcPr>
          <w:p w:rsidR="00C25D50" w:rsidRPr="009517CE" w:rsidRDefault="00C25D50" w:rsidP="00C25D50">
            <w:pPr>
              <w:jc w:val="center"/>
              <w:rPr>
                <w:rFonts w:asciiTheme="minorHAnsi" w:hAnsiTheme="minorHAnsi" w:cstheme="minorHAnsi"/>
                <w:b/>
                <w:bCs/>
                <w:sz w:val="20"/>
                <w:szCs w:val="20"/>
              </w:rPr>
            </w:pPr>
            <w:r w:rsidRPr="009517CE">
              <w:rPr>
                <w:rFonts w:asciiTheme="minorHAnsi" w:hAnsiTheme="minorHAnsi" w:cstheme="minorHAnsi"/>
                <w:b/>
                <w:bCs/>
                <w:sz w:val="20"/>
                <w:szCs w:val="20"/>
              </w:rPr>
              <w:t>Peças</w:t>
            </w:r>
          </w:p>
        </w:tc>
        <w:tc>
          <w:tcPr>
            <w:tcW w:w="2410" w:type="dxa"/>
            <w:vAlign w:val="center"/>
          </w:tcPr>
          <w:p w:rsidR="00C25D50" w:rsidRPr="004B53F1" w:rsidRDefault="004A6657" w:rsidP="00C25D50">
            <w:pPr>
              <w:jc w:val="center"/>
              <w:rPr>
                <w:rFonts w:asciiTheme="minorHAnsi" w:hAnsiTheme="minorHAnsi" w:cstheme="minorHAnsi"/>
                <w:b/>
                <w:bCs/>
                <w:sz w:val="20"/>
                <w:szCs w:val="20"/>
              </w:rPr>
            </w:pPr>
            <w:r>
              <w:rPr>
                <w:rFonts w:asciiTheme="minorHAnsi" w:hAnsiTheme="minorHAnsi" w:cstheme="minorHAnsi"/>
                <w:b/>
                <w:bCs/>
                <w:sz w:val="20"/>
                <w:szCs w:val="20"/>
              </w:rPr>
              <w:t>539,62</w:t>
            </w:r>
          </w:p>
        </w:tc>
        <w:tc>
          <w:tcPr>
            <w:tcW w:w="2160" w:type="dxa"/>
            <w:vAlign w:val="center"/>
          </w:tcPr>
          <w:p w:rsidR="00C25D50" w:rsidRPr="004B53F1" w:rsidRDefault="004A6657" w:rsidP="00C25D50">
            <w:pPr>
              <w:jc w:val="center"/>
              <w:rPr>
                <w:rFonts w:asciiTheme="minorHAnsi" w:hAnsiTheme="minorHAnsi" w:cstheme="minorHAnsi"/>
                <w:b/>
                <w:bCs/>
                <w:sz w:val="20"/>
                <w:szCs w:val="20"/>
              </w:rPr>
            </w:pPr>
            <w:r>
              <w:rPr>
                <w:rFonts w:asciiTheme="minorHAnsi" w:hAnsiTheme="minorHAnsi" w:cstheme="minorHAnsi"/>
                <w:b/>
                <w:bCs/>
                <w:sz w:val="20"/>
                <w:szCs w:val="20"/>
              </w:rPr>
              <w:t>7.554,68</w:t>
            </w:r>
          </w:p>
        </w:tc>
      </w:tr>
    </w:tbl>
    <w:p w:rsidR="00C25D50" w:rsidRDefault="00C25D50" w:rsidP="00C25D50"/>
    <w:p w:rsidR="00C25D50" w:rsidRDefault="00C25D50" w:rsidP="00C25D50"/>
    <w:p w:rsidR="00C25D50" w:rsidRDefault="00C25D50" w:rsidP="00C25D50"/>
    <w:p w:rsidR="00C25D50" w:rsidRDefault="00C25D50" w:rsidP="00C25D50"/>
    <w:p w:rsidR="00C25D50" w:rsidRDefault="00C25D50" w:rsidP="00C25D50"/>
    <w:p w:rsidR="00C25D50" w:rsidRDefault="00C25D50" w:rsidP="00C25D50"/>
    <w:p w:rsidR="00C25D50" w:rsidRDefault="00C25D50" w:rsidP="00C25D50"/>
    <w:tbl>
      <w:tblPr>
        <w:tblStyle w:val="Tabelacomgrade"/>
        <w:tblpPr w:leftFromText="141" w:rightFromText="141" w:vertAnchor="page" w:horzAnchor="margin" w:tblpXSpec="center" w:tblpY="968"/>
        <w:tblW w:w="14920" w:type="dxa"/>
        <w:tblLayout w:type="fixed"/>
        <w:tblLook w:val="04A0" w:firstRow="1" w:lastRow="0" w:firstColumn="1" w:lastColumn="0" w:noHBand="0" w:noVBand="1"/>
      </w:tblPr>
      <w:tblGrid>
        <w:gridCol w:w="709"/>
        <w:gridCol w:w="1312"/>
        <w:gridCol w:w="704"/>
        <w:gridCol w:w="827"/>
        <w:gridCol w:w="28"/>
        <w:gridCol w:w="1843"/>
        <w:gridCol w:w="850"/>
        <w:gridCol w:w="1985"/>
        <w:gridCol w:w="2092"/>
        <w:gridCol w:w="2410"/>
        <w:gridCol w:w="2160"/>
      </w:tblGrid>
      <w:tr w:rsidR="00C25D50" w:rsidRPr="004B53F1" w:rsidTr="00C25D50">
        <w:trPr>
          <w:trHeight w:val="227"/>
        </w:trPr>
        <w:tc>
          <w:tcPr>
            <w:tcW w:w="14920" w:type="dxa"/>
            <w:gridSpan w:val="11"/>
            <w:tcBorders>
              <w:top w:val="nil"/>
              <w:left w:val="nil"/>
              <w:bottom w:val="single" w:sz="4" w:space="0" w:color="auto"/>
              <w:right w:val="nil"/>
            </w:tcBorders>
            <w:shd w:val="clear" w:color="auto" w:fill="auto"/>
            <w:vAlign w:val="center"/>
          </w:tcPr>
          <w:p w:rsidR="00C25D50" w:rsidRDefault="00C25D50" w:rsidP="00C25D50">
            <w:pPr>
              <w:jc w:val="center"/>
              <w:rPr>
                <w:rFonts w:asciiTheme="minorHAnsi" w:hAnsiTheme="minorHAnsi" w:cstheme="minorHAnsi"/>
                <w:b/>
                <w:bCs/>
                <w:sz w:val="24"/>
                <w:szCs w:val="24"/>
              </w:rPr>
            </w:pPr>
            <w:r>
              <w:rPr>
                <w:rFonts w:asciiTheme="minorHAnsi" w:hAnsiTheme="minorHAnsi" w:cstheme="minorHAnsi"/>
                <w:b/>
                <w:bCs/>
                <w:sz w:val="24"/>
                <w:szCs w:val="24"/>
              </w:rPr>
              <w:t>PADRÃO/CENÁRIO</w:t>
            </w:r>
          </w:p>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4"/>
                <w:szCs w:val="24"/>
              </w:rPr>
              <w:t>CENÁRIO DE SIMULAÇÃO</w:t>
            </w:r>
          </w:p>
        </w:tc>
      </w:tr>
      <w:tr w:rsidR="00C25D50" w:rsidRPr="004B53F1" w:rsidTr="00C25D50">
        <w:trPr>
          <w:trHeight w:val="227"/>
        </w:trPr>
        <w:tc>
          <w:tcPr>
            <w:tcW w:w="3580" w:type="dxa"/>
            <w:gridSpan w:val="5"/>
            <w:tcBorders>
              <w:top w:val="single" w:sz="4" w:space="0" w:color="auto"/>
              <w:left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Item</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C25D50" w:rsidRPr="004B53F1" w:rsidRDefault="00C25D50" w:rsidP="00C25D50">
            <w:pPr>
              <w:jc w:val="right"/>
              <w:rPr>
                <w:rFonts w:asciiTheme="minorHAnsi" w:hAnsiTheme="minorHAnsi" w:cstheme="minorHAnsi"/>
                <w:b/>
                <w:bCs/>
                <w:sz w:val="20"/>
                <w:szCs w:val="20"/>
                <w:highlight w:val="yellow"/>
              </w:rPr>
            </w:pPr>
            <w:r w:rsidRPr="00A42003">
              <w:rPr>
                <w:rFonts w:asciiTheme="minorHAnsi" w:hAnsiTheme="minorHAnsi" w:cstheme="minorHAnsi"/>
                <w:b/>
                <w:bCs/>
                <w:sz w:val="20"/>
                <w:szCs w:val="20"/>
              </w:rPr>
              <w:t>4</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Pr>
                <w:rFonts w:asciiTheme="minorHAnsi" w:hAnsiTheme="minorHAnsi" w:cstheme="minorHAnsi"/>
                <w:sz w:val="20"/>
                <w:szCs w:val="20"/>
              </w:rPr>
              <w:t>Obs.: o nº 1 representa a opção principal e o nº 2 representa a secundária (usar o campo somente se necessário)</w:t>
            </w:r>
          </w:p>
        </w:tc>
      </w:tr>
      <w:tr w:rsidR="00C25D50" w:rsidRPr="004B53F1" w:rsidTr="00C25D50">
        <w:trPr>
          <w:trHeight w:val="227"/>
        </w:trPr>
        <w:tc>
          <w:tcPr>
            <w:tcW w:w="3580" w:type="dxa"/>
            <w:gridSpan w:val="5"/>
            <w:tcBorders>
              <w:left w:val="single" w:sz="4" w:space="0" w:color="auto"/>
              <w:bottom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Tipologia</w:t>
            </w:r>
          </w:p>
        </w:tc>
        <w:tc>
          <w:tcPr>
            <w:tcW w:w="1843" w:type="dxa"/>
            <w:tcBorders>
              <w:left w:val="single" w:sz="4" w:space="0" w:color="auto"/>
              <w:bottom w:val="single" w:sz="4" w:space="0" w:color="auto"/>
              <w:right w:val="single" w:sz="4" w:space="0" w:color="auto"/>
            </w:tcBorders>
            <w:shd w:val="clear" w:color="auto" w:fill="FFFFFF" w:themeFill="background1"/>
            <w:vAlign w:val="center"/>
          </w:tcPr>
          <w:p w:rsidR="00C25D50" w:rsidRPr="004B53F1" w:rsidRDefault="00C25D50" w:rsidP="00C25D50">
            <w:pPr>
              <w:jc w:val="right"/>
              <w:rPr>
                <w:rFonts w:asciiTheme="minorHAnsi" w:hAnsiTheme="minorHAnsi" w:cstheme="minorHAnsi"/>
                <w:b/>
                <w:bCs/>
                <w:sz w:val="20"/>
                <w:szCs w:val="20"/>
                <w:highlight w:val="yellow"/>
              </w:rPr>
            </w:pPr>
            <w:r w:rsidRPr="008F03FC">
              <w:rPr>
                <w:rFonts w:asciiTheme="minorHAnsi" w:hAnsiTheme="minorHAnsi" w:cstheme="minorHAnsi"/>
                <w:b/>
                <w:bCs/>
                <w:sz w:val="20"/>
                <w:szCs w:val="20"/>
              </w:rPr>
              <w:t>PADRÃO “D”</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Dimensões em metros (m)</w:t>
            </w:r>
            <w:r>
              <w:rPr>
                <w:rFonts w:asciiTheme="minorHAnsi" w:hAnsiTheme="minorHAnsi" w:cstheme="minorHAnsi"/>
                <w:sz w:val="20"/>
                <w:szCs w:val="20"/>
              </w:rPr>
              <w:t xml:space="preserve">  </w:t>
            </w:r>
          </w:p>
        </w:tc>
      </w:tr>
      <w:tr w:rsidR="00C25D50" w:rsidRPr="004B53F1" w:rsidTr="00C25D50">
        <w:trPr>
          <w:trHeight w:val="227"/>
        </w:trPr>
        <w:tc>
          <w:tcPr>
            <w:tcW w:w="5423" w:type="dxa"/>
            <w:gridSpan w:val="6"/>
            <w:tcBorders>
              <w:top w:val="single" w:sz="4" w:space="0" w:color="auto"/>
            </w:tcBorders>
            <w:shd w:val="clear" w:color="auto" w:fill="FFFFFF" w:themeFill="background1"/>
            <w:vAlign w:val="center"/>
          </w:tcPr>
          <w:p w:rsidR="00C25D50" w:rsidRPr="00171057" w:rsidRDefault="00C25D50" w:rsidP="00C25D50">
            <w:pPr>
              <w:rPr>
                <w:rFonts w:asciiTheme="minorHAnsi" w:hAnsiTheme="minorHAnsi" w:cstheme="minorHAnsi"/>
                <w:bCs/>
                <w:sz w:val="20"/>
                <w:szCs w:val="20"/>
                <w:highlight w:val="yellow"/>
              </w:rPr>
            </w:pPr>
            <w:r w:rsidRPr="00171057">
              <w:rPr>
                <w:rFonts w:asciiTheme="minorHAnsi" w:hAnsiTheme="minorHAnsi" w:cstheme="minorHAnsi"/>
                <w:bCs/>
                <w:sz w:val="20"/>
                <w:szCs w:val="20"/>
              </w:rPr>
              <w:t>Ajuste de ângulo direto na luminária: (x) determina a condição</w:t>
            </w:r>
          </w:p>
        </w:tc>
        <w:tc>
          <w:tcPr>
            <w:tcW w:w="2835" w:type="dxa"/>
            <w:gridSpan w:val="2"/>
            <w:tcBorders>
              <w:top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Arranjo dos postes 1</w:t>
            </w:r>
          </w:p>
        </w:tc>
        <w:tc>
          <w:tcPr>
            <w:tcW w:w="2092" w:type="dxa"/>
            <w:tcBorders>
              <w:top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8A46B2">
              <w:rPr>
                <w:rFonts w:asciiTheme="minorHAnsi" w:hAnsiTheme="minorHAnsi" w:cstheme="minorHAnsi"/>
                <w:b/>
                <w:bCs/>
                <w:sz w:val="20"/>
                <w:szCs w:val="20"/>
              </w:rPr>
              <w:t>Unilateral</w:t>
            </w:r>
            <w:r>
              <w:rPr>
                <w:rFonts w:asciiTheme="minorHAnsi" w:hAnsiTheme="minorHAnsi" w:cstheme="minorHAnsi"/>
                <w:b/>
                <w:bCs/>
                <w:sz w:val="20"/>
                <w:szCs w:val="20"/>
              </w:rPr>
              <w:t xml:space="preserve"> inferior</w:t>
            </w:r>
            <w:r w:rsidRPr="008A46B2">
              <w:rPr>
                <w:rFonts w:asciiTheme="minorHAnsi" w:hAnsiTheme="minorHAnsi" w:cstheme="minorHAnsi"/>
                <w:b/>
                <w:bCs/>
                <w:sz w:val="20"/>
                <w:szCs w:val="20"/>
              </w:rPr>
              <w:t xml:space="preserve"> </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E43FA9">
              <w:rPr>
                <w:rFonts w:asciiTheme="minorHAnsi" w:hAnsiTheme="minorHAnsi" w:cstheme="minorHAnsi"/>
                <w:b/>
                <w:bCs/>
                <w:sz w:val="20"/>
                <w:szCs w:val="20"/>
              </w:rPr>
              <w:t>0,50</w:t>
            </w:r>
          </w:p>
        </w:tc>
      </w:tr>
      <w:tr w:rsidR="00C25D50" w:rsidRPr="004B53F1" w:rsidTr="00C25D50">
        <w:trPr>
          <w:trHeight w:val="227"/>
        </w:trPr>
        <w:tc>
          <w:tcPr>
            <w:tcW w:w="709" w:type="dxa"/>
            <w:shd w:val="clear" w:color="auto" w:fill="FFFFFF" w:themeFill="background1"/>
            <w:vAlign w:val="center"/>
          </w:tcPr>
          <w:p w:rsidR="00C25D50" w:rsidRPr="0000781A" w:rsidRDefault="00C25D50" w:rsidP="00C25D50">
            <w:pPr>
              <w:jc w:val="center"/>
              <w:rPr>
                <w:rFonts w:asciiTheme="minorHAnsi" w:hAnsiTheme="minorHAnsi" w:cstheme="minorHAnsi"/>
                <w:b/>
                <w:sz w:val="20"/>
                <w:szCs w:val="20"/>
              </w:rPr>
            </w:pPr>
          </w:p>
        </w:tc>
        <w:tc>
          <w:tcPr>
            <w:tcW w:w="2016" w:type="dxa"/>
            <w:gridSpan w:val="2"/>
            <w:shd w:val="clear" w:color="auto" w:fill="FFFFFF" w:themeFill="background1"/>
            <w:vAlign w:val="center"/>
          </w:tcPr>
          <w:p w:rsidR="00C25D50" w:rsidRPr="008E365B" w:rsidRDefault="00C25D50" w:rsidP="00C25D50">
            <w:pPr>
              <w:jc w:val="center"/>
              <w:rPr>
                <w:rFonts w:asciiTheme="minorHAnsi" w:hAnsiTheme="minorHAnsi" w:cstheme="minorHAnsi"/>
                <w:b/>
                <w:sz w:val="20"/>
                <w:szCs w:val="20"/>
              </w:rPr>
            </w:pPr>
            <w:r w:rsidRPr="008E365B">
              <w:rPr>
                <w:rFonts w:asciiTheme="minorHAnsi" w:hAnsiTheme="minorHAnsi" w:cstheme="minorHAnsi"/>
                <w:b/>
                <w:sz w:val="20"/>
                <w:szCs w:val="20"/>
              </w:rPr>
              <w:t xml:space="preserve">Deverá </w:t>
            </w:r>
            <w:r w:rsidRPr="008E365B">
              <w:rPr>
                <w:rFonts w:asciiTheme="minorHAnsi" w:hAnsiTheme="minorHAnsi" w:cstheme="minorHAnsi"/>
                <w:sz w:val="20"/>
                <w:szCs w:val="20"/>
              </w:rPr>
              <w:t>possuir</w:t>
            </w:r>
          </w:p>
        </w:tc>
        <w:tc>
          <w:tcPr>
            <w:tcW w:w="827"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635E15">
              <w:rPr>
                <w:rFonts w:asciiTheme="minorHAnsi" w:hAnsiTheme="minorHAnsi" w:cstheme="minorHAnsi"/>
                <w:b/>
                <w:sz w:val="20"/>
                <w:szCs w:val="20"/>
              </w:rPr>
              <w:t>X</w:t>
            </w:r>
          </w:p>
        </w:tc>
        <w:tc>
          <w:tcPr>
            <w:tcW w:w="1871" w:type="dxa"/>
            <w:gridSpan w:val="2"/>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bCs/>
                <w:sz w:val="20"/>
                <w:szCs w:val="20"/>
              </w:rPr>
              <w:t xml:space="preserve">Poderá </w:t>
            </w:r>
            <w:r w:rsidRPr="008E365B">
              <w:rPr>
                <w:rFonts w:asciiTheme="minorHAnsi" w:hAnsiTheme="minorHAnsi" w:cstheme="minorHAnsi"/>
                <w:bCs/>
                <w:sz w:val="20"/>
                <w:szCs w:val="20"/>
              </w:rPr>
              <w:t>possuir</w:t>
            </w:r>
          </w:p>
        </w:tc>
        <w:tc>
          <w:tcPr>
            <w:tcW w:w="2835" w:type="dxa"/>
            <w:gridSpan w:val="2"/>
            <w:vAlign w:val="center"/>
          </w:tcPr>
          <w:p w:rsidR="00C25D50" w:rsidRPr="004B53F1" w:rsidRDefault="00C25D50" w:rsidP="00C25D50">
            <w:pPr>
              <w:rPr>
                <w:rFonts w:asciiTheme="minorHAnsi" w:hAnsiTheme="minorHAnsi" w:cstheme="minorHAnsi"/>
                <w:sz w:val="20"/>
                <w:szCs w:val="20"/>
                <w:highlight w:val="yellow"/>
              </w:rPr>
            </w:pPr>
            <w:r w:rsidRPr="004B53F1">
              <w:rPr>
                <w:rFonts w:asciiTheme="minorHAnsi" w:hAnsiTheme="minorHAnsi" w:cstheme="minorHAnsi"/>
                <w:sz w:val="20"/>
                <w:szCs w:val="20"/>
              </w:rPr>
              <w:t>Arranjo dos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b/>
                <w:bCs/>
                <w:sz w:val="20"/>
                <w:szCs w:val="20"/>
              </w:rPr>
              <w:t>Considerações técnicas</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447547">
              <w:rPr>
                <w:rFonts w:asciiTheme="minorHAnsi" w:hAnsiTheme="minorHAnsi" w:cstheme="minorHAnsi"/>
                <w:b/>
                <w:bCs/>
                <w:sz w:val="20"/>
                <w:szCs w:val="20"/>
              </w:rPr>
              <w:t>40,00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90114">
              <w:rPr>
                <w:rFonts w:asciiTheme="minorHAnsi" w:hAnsiTheme="minorHAnsi" w:cstheme="minorHAnsi"/>
                <w:b/>
                <w:bCs/>
                <w:sz w:val="20"/>
                <w:szCs w:val="20"/>
              </w:rPr>
              <w:t>2,5</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Fator </w:t>
            </w:r>
            <w:r>
              <w:rPr>
                <w:rFonts w:asciiTheme="minorHAnsi" w:hAnsiTheme="minorHAnsi" w:cstheme="minorHAnsi"/>
                <w:sz w:val="20"/>
                <w:szCs w:val="20"/>
              </w:rPr>
              <w:t xml:space="preserve">de </w:t>
            </w:r>
            <w:r w:rsidRPr="004B53F1">
              <w:rPr>
                <w:rFonts w:asciiTheme="minorHAnsi" w:hAnsiTheme="minorHAnsi" w:cstheme="minorHAnsi"/>
                <w:sz w:val="20"/>
                <w:szCs w:val="20"/>
              </w:rPr>
              <w:t>manutenção</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0,80</w:t>
            </w:r>
          </w:p>
        </w:tc>
        <w:tc>
          <w:tcPr>
            <w:tcW w:w="2835" w:type="dxa"/>
            <w:gridSpan w:val="2"/>
            <w:vAlign w:val="center"/>
          </w:tcPr>
          <w:p w:rsidR="00C25D50" w:rsidRPr="001D07C7" w:rsidRDefault="00C25D50" w:rsidP="00C25D50">
            <w:pPr>
              <w:rPr>
                <w:rFonts w:asciiTheme="minorHAnsi" w:hAnsiTheme="minorHAnsi" w:cstheme="minorHAnsi"/>
                <w:sz w:val="20"/>
                <w:szCs w:val="20"/>
              </w:rPr>
            </w:pPr>
            <w:r w:rsidRPr="001D07C7">
              <w:rPr>
                <w:rFonts w:asciiTheme="minorHAnsi" w:hAnsiTheme="minorHAnsi" w:cstheme="minorHAnsi"/>
                <w:sz w:val="20"/>
                <w:szCs w:val="20"/>
              </w:rPr>
              <w:t>Distância entre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Superfície do pavimento</w:t>
            </w:r>
            <w:r>
              <w:rPr>
                <w:rFonts w:asciiTheme="minorHAnsi" w:hAnsiTheme="minorHAnsi" w:cstheme="minorHAnsi"/>
                <w:sz w:val="20"/>
                <w:szCs w:val="20"/>
              </w:rPr>
              <w:t xml:space="preserve"> (via)</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CIE R3, q0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rPr>
            </w:pPr>
            <w:r w:rsidRPr="00447547">
              <w:rPr>
                <w:rFonts w:asciiTheme="minorHAnsi" w:hAnsiTheme="minorHAnsi" w:cstheme="minorHAnsi"/>
                <w:b/>
                <w:bCs/>
                <w:sz w:val="20"/>
                <w:szCs w:val="20"/>
              </w:rPr>
              <w:t>3,00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08795A">
              <w:rPr>
                <w:rFonts w:asciiTheme="minorHAnsi" w:hAnsiTheme="minorHAnsi" w:cstheme="minorHAnsi"/>
                <w:b/>
                <w:bCs/>
                <w:sz w:val="20"/>
                <w:szCs w:val="20"/>
              </w:rPr>
              <w:t>5</w:t>
            </w:r>
            <w:r w:rsidRPr="0008795A">
              <w:rPr>
                <w:rFonts w:asciiTheme="minorHAnsi" w:hAnsiTheme="minorHAnsi" w:cstheme="minorHAnsi"/>
                <w:b/>
                <w:bCs/>
                <w:sz w:val="20"/>
                <w:szCs w:val="20"/>
                <w:vertAlign w:val="superscript"/>
              </w:rPr>
              <w:t>0</w:t>
            </w: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Indicador para definição da malha de cálculo</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1</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r w:rsidRPr="00D25F69">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447547">
              <w:rPr>
                <w:rFonts w:asciiTheme="minorHAnsi" w:hAnsiTheme="minorHAnsi" w:cstheme="minorHAnsi"/>
                <w:b/>
                <w:bCs/>
                <w:sz w:val="20"/>
                <w:szCs w:val="20"/>
              </w:rPr>
              <w:t>7,50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610C9A">
              <w:rPr>
                <w:rFonts w:asciiTheme="minorHAnsi" w:hAnsiTheme="minorHAnsi" w:cstheme="minorHAnsi"/>
                <w:b/>
                <w:bCs/>
                <w:sz w:val="20"/>
                <w:szCs w:val="20"/>
              </w:rPr>
              <w:t>1</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2</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0350" w:type="dxa"/>
            <w:gridSpan w:val="9"/>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Indicadores luminotécnicos mínimos que deverão ser atendidos na simulação luninotécnica</w:t>
            </w:r>
          </w:p>
        </w:tc>
        <w:tc>
          <w:tcPr>
            <w:tcW w:w="4570" w:type="dxa"/>
            <w:gridSpan w:val="2"/>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 xml:space="preserve">Características físicas do ambiente urbano </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Ordem do croqui de simulação: 1º item: localizado na parte superior do croqui</w:t>
            </w:r>
          </w:p>
        </w:tc>
        <w:tc>
          <w:tcPr>
            <w:tcW w:w="2693" w:type="dxa"/>
            <w:gridSpan w:val="2"/>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O “x” </w:t>
            </w:r>
            <w:r>
              <w:rPr>
                <w:rFonts w:asciiTheme="minorHAnsi" w:hAnsiTheme="minorHAnsi" w:cstheme="minorHAnsi"/>
                <w:sz w:val="20"/>
                <w:szCs w:val="20"/>
              </w:rPr>
              <w:t>localiza a posição do poste de IP</w:t>
            </w:r>
          </w:p>
        </w:tc>
        <w:tc>
          <w:tcPr>
            <w:tcW w:w="1985"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Emed (lux)</w:t>
            </w:r>
          </w:p>
        </w:tc>
        <w:tc>
          <w:tcPr>
            <w:tcW w:w="2092"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U (Emin/Emed)</w:t>
            </w:r>
          </w:p>
        </w:tc>
        <w:tc>
          <w:tcPr>
            <w:tcW w:w="4570" w:type="dxa"/>
            <w:gridSpan w:val="2"/>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Larguras em metros (m) / Área da praça (m2)</w:t>
            </w:r>
          </w:p>
        </w:tc>
      </w:tr>
      <w:tr w:rsidR="00C25D50" w:rsidRPr="004B53F1" w:rsidTr="00C25D50">
        <w:trPr>
          <w:trHeight w:val="227"/>
        </w:trPr>
        <w:tc>
          <w:tcPr>
            <w:tcW w:w="2021" w:type="dxa"/>
            <w:gridSpan w:val="2"/>
            <w:vMerge w:val="restart"/>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Requisitos </w:t>
            </w:r>
            <w:r>
              <w:rPr>
                <w:rFonts w:asciiTheme="minorHAnsi" w:hAnsiTheme="minorHAnsi" w:cstheme="minorHAnsi"/>
                <w:sz w:val="20"/>
                <w:szCs w:val="20"/>
              </w:rPr>
              <w:t xml:space="preserve"> </w:t>
            </w:r>
            <w:r w:rsidRPr="004B53F1">
              <w:rPr>
                <w:rFonts w:asciiTheme="minorHAnsi" w:hAnsiTheme="minorHAnsi" w:cstheme="minorHAnsi"/>
                <w:sz w:val="20"/>
                <w:szCs w:val="20"/>
              </w:rPr>
              <w:t>mínimos de Iluminância média (Emed) e Uniformidade (U):</w:t>
            </w:r>
          </w:p>
        </w:tc>
        <w:tc>
          <w:tcPr>
            <w:tcW w:w="1559" w:type="dxa"/>
            <w:gridSpan w:val="3"/>
            <w:shd w:val="clear" w:color="auto" w:fill="FFFFFF" w:themeFill="background1"/>
            <w:vAlign w:val="center"/>
          </w:tcPr>
          <w:p w:rsidR="00C25D50" w:rsidRPr="00935F8F" w:rsidRDefault="00C25D50" w:rsidP="00C25D50">
            <w:pPr>
              <w:jc w:val="center"/>
              <w:rPr>
                <w:rFonts w:asciiTheme="minorHAnsi" w:hAnsiTheme="minorHAnsi" w:cstheme="minorHAnsi"/>
                <w:b/>
                <w:bCs/>
                <w:sz w:val="20"/>
                <w:szCs w:val="20"/>
              </w:rPr>
            </w:pPr>
            <w:r w:rsidRPr="00935F8F">
              <w:rPr>
                <w:rFonts w:asciiTheme="minorHAnsi" w:hAnsiTheme="minorHAnsi" w:cstheme="minorHAnsi"/>
                <w:b/>
                <w:bCs/>
                <w:sz w:val="20"/>
                <w:szCs w:val="20"/>
              </w:rPr>
              <w:t>1º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8C5255">
              <w:rPr>
                <w:rFonts w:asciiTheme="minorHAnsi" w:hAnsiTheme="minorHAnsi" w:cstheme="minorHAnsi"/>
                <w:b/>
                <w:bCs/>
                <w:sz w:val="20"/>
                <w:szCs w:val="20"/>
              </w:rPr>
              <w:t>x</w:t>
            </w:r>
          </w:p>
        </w:tc>
        <w:tc>
          <w:tcPr>
            <w:tcW w:w="1985" w:type="dxa"/>
            <w:vAlign w:val="center"/>
          </w:tcPr>
          <w:p w:rsidR="00C25D50" w:rsidRPr="00015818" w:rsidRDefault="00C25D50" w:rsidP="00C25D50">
            <w:pPr>
              <w:jc w:val="center"/>
              <w:rPr>
                <w:rFonts w:asciiTheme="minorHAnsi" w:hAnsiTheme="minorHAnsi" w:cstheme="minorHAnsi"/>
                <w:b/>
                <w:bCs/>
                <w:sz w:val="20"/>
                <w:szCs w:val="20"/>
              </w:rPr>
            </w:pPr>
            <w:r w:rsidRPr="00015818">
              <w:rPr>
                <w:rFonts w:asciiTheme="minorHAnsi" w:hAnsiTheme="minorHAnsi" w:cstheme="minorHAnsi"/>
                <w:b/>
                <w:bCs/>
                <w:sz w:val="20"/>
                <w:szCs w:val="20"/>
              </w:rPr>
              <w:t>5</w:t>
            </w:r>
          </w:p>
        </w:tc>
        <w:tc>
          <w:tcPr>
            <w:tcW w:w="2092" w:type="dxa"/>
            <w:vAlign w:val="center"/>
          </w:tcPr>
          <w:p w:rsidR="00C25D50" w:rsidRPr="00015818" w:rsidRDefault="00C25D50" w:rsidP="00C25D50">
            <w:pPr>
              <w:jc w:val="center"/>
              <w:rPr>
                <w:rFonts w:asciiTheme="minorHAnsi" w:hAnsiTheme="minorHAnsi" w:cstheme="minorHAnsi"/>
                <w:b/>
                <w:bCs/>
                <w:sz w:val="20"/>
                <w:szCs w:val="20"/>
              </w:rPr>
            </w:pPr>
            <w:r w:rsidRPr="00015818">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1</w:t>
            </w:r>
          </w:p>
        </w:tc>
        <w:tc>
          <w:tcPr>
            <w:tcW w:w="2160" w:type="dxa"/>
            <w:vAlign w:val="center"/>
          </w:tcPr>
          <w:p w:rsidR="00C25D50" w:rsidRPr="00610C9A" w:rsidRDefault="00C25D50" w:rsidP="00C25D50">
            <w:pPr>
              <w:jc w:val="right"/>
              <w:rPr>
                <w:rFonts w:asciiTheme="minorHAnsi" w:hAnsiTheme="minorHAnsi" w:cstheme="minorHAnsi"/>
                <w:b/>
                <w:bCs/>
                <w:sz w:val="20"/>
                <w:szCs w:val="20"/>
              </w:rPr>
            </w:pPr>
            <w:r w:rsidRPr="00610C9A">
              <w:rPr>
                <w:rFonts w:asciiTheme="minorHAnsi" w:hAnsiTheme="minorHAnsi" w:cstheme="minorHAnsi"/>
                <w:b/>
                <w:bCs/>
                <w:sz w:val="20"/>
                <w:szCs w:val="20"/>
              </w:rPr>
              <w:t>2,00</w:t>
            </w:r>
          </w:p>
        </w:tc>
      </w:tr>
      <w:tr w:rsidR="00C25D50" w:rsidRPr="004B53F1" w:rsidTr="00C25D50">
        <w:trPr>
          <w:cantSplit/>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935F8F" w:rsidRDefault="00C25D50" w:rsidP="00C25D50">
            <w:pPr>
              <w:jc w:val="center"/>
              <w:rPr>
                <w:rFonts w:asciiTheme="minorHAnsi" w:hAnsiTheme="minorHAnsi" w:cstheme="minorHAnsi"/>
                <w:b/>
                <w:bCs/>
                <w:sz w:val="20"/>
                <w:szCs w:val="20"/>
              </w:rPr>
            </w:pPr>
            <w:r w:rsidRPr="00935F8F">
              <w:rPr>
                <w:rFonts w:asciiTheme="minorHAnsi" w:hAnsiTheme="minorHAnsi" w:cstheme="minorHAnsi"/>
                <w:b/>
                <w:bCs/>
                <w:sz w:val="20"/>
                <w:szCs w:val="20"/>
              </w:rPr>
              <w:t>3º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015818" w:rsidRDefault="00C25D50" w:rsidP="00C25D50">
            <w:pPr>
              <w:jc w:val="center"/>
              <w:rPr>
                <w:rFonts w:asciiTheme="minorHAnsi" w:hAnsiTheme="minorHAnsi" w:cstheme="minorHAnsi"/>
                <w:b/>
                <w:bCs/>
                <w:sz w:val="20"/>
                <w:szCs w:val="20"/>
              </w:rPr>
            </w:pPr>
            <w:r w:rsidRPr="00015818">
              <w:rPr>
                <w:rFonts w:asciiTheme="minorHAnsi" w:hAnsiTheme="minorHAnsi" w:cstheme="minorHAnsi"/>
                <w:b/>
                <w:bCs/>
                <w:sz w:val="20"/>
                <w:szCs w:val="20"/>
              </w:rPr>
              <w:t>5</w:t>
            </w:r>
          </w:p>
        </w:tc>
        <w:tc>
          <w:tcPr>
            <w:tcW w:w="2092" w:type="dxa"/>
            <w:vAlign w:val="center"/>
          </w:tcPr>
          <w:p w:rsidR="00C25D50" w:rsidRPr="00015818" w:rsidRDefault="00C25D50" w:rsidP="00C25D50">
            <w:pPr>
              <w:jc w:val="center"/>
              <w:rPr>
                <w:rFonts w:asciiTheme="minorHAnsi" w:hAnsiTheme="minorHAnsi" w:cstheme="minorHAnsi"/>
                <w:b/>
                <w:bCs/>
                <w:sz w:val="20"/>
                <w:szCs w:val="20"/>
              </w:rPr>
            </w:pPr>
            <w:r w:rsidRPr="00015818">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2</w:t>
            </w:r>
          </w:p>
        </w:tc>
        <w:tc>
          <w:tcPr>
            <w:tcW w:w="2160" w:type="dxa"/>
            <w:vAlign w:val="center"/>
          </w:tcPr>
          <w:p w:rsidR="00C25D50" w:rsidRPr="00610C9A" w:rsidRDefault="00C25D50" w:rsidP="00C25D50">
            <w:pPr>
              <w:jc w:val="right"/>
              <w:rPr>
                <w:rFonts w:asciiTheme="minorHAnsi" w:hAnsiTheme="minorHAnsi" w:cstheme="minorHAnsi"/>
                <w:b/>
                <w:bCs/>
                <w:sz w:val="20"/>
                <w:szCs w:val="20"/>
              </w:rPr>
            </w:pPr>
            <w:r w:rsidRPr="00610C9A">
              <w:rPr>
                <w:rFonts w:asciiTheme="minorHAnsi" w:hAnsiTheme="minorHAnsi" w:cstheme="minorHAnsi"/>
                <w:b/>
                <w:bCs/>
                <w:sz w:val="20"/>
                <w:szCs w:val="20"/>
              </w:rPr>
              <w:t>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935F8F" w:rsidRDefault="00C25D50" w:rsidP="00C25D50">
            <w:pPr>
              <w:jc w:val="center"/>
              <w:rPr>
                <w:rFonts w:asciiTheme="minorHAnsi" w:hAnsiTheme="minorHAnsi" w:cstheme="minorHAnsi"/>
                <w:b/>
                <w:bCs/>
                <w:sz w:val="20"/>
                <w:szCs w:val="20"/>
              </w:rPr>
            </w:pPr>
            <w:r w:rsidRPr="00935F8F">
              <w:rPr>
                <w:rFonts w:asciiTheme="minorHAnsi" w:hAnsiTheme="minorHAnsi" w:cstheme="minorHAnsi"/>
                <w:b/>
                <w:bCs/>
                <w:sz w:val="20"/>
                <w:szCs w:val="20"/>
              </w:rPr>
              <w:t>2º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015818" w:rsidRDefault="00C25D50" w:rsidP="00C25D50">
            <w:pPr>
              <w:jc w:val="center"/>
              <w:rPr>
                <w:rFonts w:asciiTheme="minorHAnsi" w:hAnsiTheme="minorHAnsi" w:cstheme="minorHAnsi"/>
                <w:b/>
                <w:bCs/>
                <w:sz w:val="20"/>
                <w:szCs w:val="20"/>
              </w:rPr>
            </w:pPr>
            <w:r w:rsidRPr="00015818">
              <w:rPr>
                <w:rFonts w:asciiTheme="minorHAnsi" w:hAnsiTheme="minorHAnsi" w:cstheme="minorHAnsi"/>
                <w:b/>
                <w:bCs/>
                <w:sz w:val="20"/>
                <w:szCs w:val="20"/>
              </w:rPr>
              <w:t>15</w:t>
            </w:r>
          </w:p>
        </w:tc>
        <w:tc>
          <w:tcPr>
            <w:tcW w:w="2092" w:type="dxa"/>
            <w:vAlign w:val="center"/>
          </w:tcPr>
          <w:p w:rsidR="00C25D50" w:rsidRPr="00015818" w:rsidRDefault="00C25D50" w:rsidP="00C25D50">
            <w:pPr>
              <w:jc w:val="center"/>
              <w:rPr>
                <w:rFonts w:asciiTheme="minorHAnsi" w:hAnsiTheme="minorHAnsi" w:cstheme="minorHAnsi"/>
                <w:b/>
                <w:bCs/>
                <w:sz w:val="20"/>
                <w:szCs w:val="20"/>
              </w:rPr>
            </w:pPr>
            <w:r w:rsidRPr="00015818">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1</w:t>
            </w:r>
          </w:p>
        </w:tc>
        <w:tc>
          <w:tcPr>
            <w:tcW w:w="2160" w:type="dxa"/>
            <w:vAlign w:val="center"/>
          </w:tcPr>
          <w:p w:rsidR="00C25D50" w:rsidRPr="00610C9A" w:rsidRDefault="00C25D50" w:rsidP="00C25D50">
            <w:pPr>
              <w:jc w:val="right"/>
              <w:rPr>
                <w:rFonts w:asciiTheme="minorHAnsi" w:hAnsiTheme="minorHAnsi" w:cstheme="minorHAnsi"/>
                <w:b/>
                <w:bCs/>
                <w:sz w:val="20"/>
                <w:szCs w:val="20"/>
              </w:rPr>
            </w:pPr>
            <w:r w:rsidRPr="00610C9A">
              <w:rPr>
                <w:rFonts w:asciiTheme="minorHAnsi" w:hAnsiTheme="minorHAnsi" w:cstheme="minorHAnsi"/>
                <w:b/>
                <w:bCs/>
                <w:sz w:val="20"/>
                <w:szCs w:val="20"/>
              </w:rPr>
              <w:t>10,00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2</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Canteiro Central</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 xml:space="preserve">Largura do Canteiro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Estacionamento</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Largura do Estac.</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Ciclovia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Ciclovia</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Praça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Área da praça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4920" w:type="dxa"/>
            <w:gridSpan w:val="11"/>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Especificação técnica da luminária LED correspondente ao Padrão</w:t>
            </w:r>
          </w:p>
        </w:tc>
      </w:tr>
      <w:tr w:rsidR="00C25D50" w:rsidRPr="004B53F1" w:rsidTr="00C25D50">
        <w:trPr>
          <w:trHeight w:val="227"/>
        </w:trPr>
        <w:tc>
          <w:tcPr>
            <w:tcW w:w="5423" w:type="dxa"/>
            <w:gridSpan w:val="6"/>
            <w:shd w:val="clear" w:color="auto" w:fill="auto"/>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sz w:val="20"/>
                <w:szCs w:val="20"/>
              </w:rPr>
              <w:t>Luminária LED com potência nominal máxima de:</w:t>
            </w:r>
          </w:p>
        </w:tc>
        <w:tc>
          <w:tcPr>
            <w:tcW w:w="850"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621CF2">
              <w:rPr>
                <w:rFonts w:asciiTheme="minorHAnsi" w:hAnsiTheme="minorHAnsi" w:cstheme="minorHAnsi"/>
                <w:b/>
                <w:bCs/>
                <w:sz w:val="20"/>
                <w:szCs w:val="20"/>
              </w:rPr>
              <w:t>105W</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Quant.</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Unid.</w:t>
            </w:r>
          </w:p>
        </w:tc>
        <w:tc>
          <w:tcPr>
            <w:tcW w:w="241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Unit. R$</w:t>
            </w:r>
          </w:p>
        </w:tc>
        <w:tc>
          <w:tcPr>
            <w:tcW w:w="216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Total R$</w:t>
            </w:r>
          </w:p>
        </w:tc>
      </w:tr>
      <w:tr w:rsidR="00C25D50" w:rsidRPr="004B53F1" w:rsidTr="00C25D50">
        <w:trPr>
          <w:trHeight w:val="227"/>
        </w:trPr>
        <w:tc>
          <w:tcPr>
            <w:tcW w:w="6273" w:type="dxa"/>
            <w:gridSpan w:val="7"/>
            <w:shd w:val="clear" w:color="auto" w:fill="auto"/>
            <w:vAlign w:val="center"/>
          </w:tcPr>
          <w:p w:rsidR="00C25D50" w:rsidRPr="004B53F1" w:rsidRDefault="00C25D50" w:rsidP="00C25D50">
            <w:pPr>
              <w:jc w:val="both"/>
              <w:rPr>
                <w:rFonts w:asciiTheme="minorHAnsi" w:hAnsiTheme="minorHAnsi" w:cstheme="minorHAnsi"/>
                <w:sz w:val="20"/>
                <w:szCs w:val="20"/>
                <w:highlight w:val="yellow"/>
              </w:rPr>
            </w:pPr>
            <w:r w:rsidRPr="004B53F1">
              <w:rPr>
                <w:rFonts w:asciiTheme="minorHAnsi" w:hAnsiTheme="minorHAnsi" w:cstheme="minorHAnsi"/>
                <w:sz w:val="20"/>
                <w:szCs w:val="20"/>
              </w:rPr>
              <w:t>Descrição: Módulo LED com tecnologia SMD ou LED COB; Eficiência mínima de 110lm/W;</w:t>
            </w:r>
            <w:r>
              <w:rPr>
                <w:rFonts w:asciiTheme="minorHAnsi" w:hAnsiTheme="minorHAnsi" w:cstheme="minorHAnsi"/>
                <w:sz w:val="20"/>
                <w:szCs w:val="20"/>
              </w:rPr>
              <w:t xml:space="preserve"> </w:t>
            </w:r>
            <w:r w:rsidRPr="004B53F1">
              <w:rPr>
                <w:rFonts w:asciiTheme="minorHAnsi" w:hAnsiTheme="minorHAnsi" w:cstheme="minorHAnsi"/>
                <w:sz w:val="20"/>
                <w:szCs w:val="20"/>
              </w:rPr>
              <w:t>Corpo da luminária em alumínio injetado a alta pressão; Fator de potência mínimo de 0,92; Frequência Nominal de 60Hz; Refrator* em vidro temperado ou Policarbonato;  Temperatura de Cor (TCC) nominal de 4000 K;  Vida útil do conjunto com mínimo de 50.000 horas; Lente confeccionada em policarbonato, acrílico ou vidro borosilicato;  Grau de proteção mínimo IP-66; Resistência a impactos mecânicos mínimo IK-08;  Temperatura de operação entre -5°C e 45°C; Fixação através de no mínimo 02 (dois) parafusos em aço inox;</w:t>
            </w:r>
            <w:r>
              <w:rPr>
                <w:rFonts w:asciiTheme="minorHAnsi" w:hAnsiTheme="minorHAnsi" w:cstheme="minorHAnsi"/>
                <w:sz w:val="20"/>
                <w:szCs w:val="20"/>
              </w:rPr>
              <w:t xml:space="preserve"> </w:t>
            </w:r>
            <w:r w:rsidRPr="004B53F1">
              <w:rPr>
                <w:rFonts w:asciiTheme="minorHAnsi" w:hAnsiTheme="minorHAnsi" w:cstheme="minorHAnsi"/>
                <w:sz w:val="20"/>
                <w:szCs w:val="20"/>
              </w:rPr>
              <w:t>Tomada integrada de 7 posições para relé fotocontrolador;  Garantia mínima de 5 anos.</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highlight w:val="yellow"/>
              </w:rPr>
            </w:pPr>
            <w:r>
              <w:rPr>
                <w:rFonts w:asciiTheme="minorHAnsi" w:hAnsiTheme="minorHAnsi" w:cstheme="minorHAnsi"/>
                <w:b/>
                <w:bCs/>
                <w:sz w:val="20"/>
                <w:szCs w:val="20"/>
              </w:rPr>
              <w:t>212</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highlight w:val="yellow"/>
              </w:rPr>
            </w:pPr>
            <w:r w:rsidRPr="001118E6">
              <w:rPr>
                <w:rFonts w:asciiTheme="minorHAnsi" w:hAnsiTheme="minorHAnsi" w:cstheme="minorHAnsi"/>
                <w:b/>
                <w:bCs/>
                <w:sz w:val="20"/>
                <w:szCs w:val="20"/>
              </w:rPr>
              <w:t>Peças</w:t>
            </w:r>
          </w:p>
        </w:tc>
        <w:tc>
          <w:tcPr>
            <w:tcW w:w="2410" w:type="dxa"/>
            <w:vAlign w:val="center"/>
          </w:tcPr>
          <w:p w:rsidR="00C25D50" w:rsidRPr="004B53F1" w:rsidRDefault="00284DBD" w:rsidP="00C25D50">
            <w:pPr>
              <w:jc w:val="center"/>
              <w:rPr>
                <w:rFonts w:asciiTheme="minorHAnsi" w:hAnsiTheme="minorHAnsi" w:cstheme="minorHAnsi"/>
                <w:b/>
                <w:bCs/>
                <w:sz w:val="20"/>
                <w:szCs w:val="20"/>
              </w:rPr>
            </w:pPr>
            <w:r>
              <w:rPr>
                <w:rFonts w:asciiTheme="minorHAnsi" w:hAnsiTheme="minorHAnsi" w:cstheme="minorHAnsi"/>
                <w:b/>
                <w:bCs/>
                <w:sz w:val="20"/>
                <w:szCs w:val="20"/>
              </w:rPr>
              <w:t>715,79</w:t>
            </w:r>
          </w:p>
        </w:tc>
        <w:tc>
          <w:tcPr>
            <w:tcW w:w="2160" w:type="dxa"/>
            <w:vAlign w:val="center"/>
          </w:tcPr>
          <w:p w:rsidR="00C25D50" w:rsidRPr="004B53F1" w:rsidRDefault="00284DBD" w:rsidP="00C25D50">
            <w:pPr>
              <w:jc w:val="center"/>
              <w:rPr>
                <w:rFonts w:asciiTheme="minorHAnsi" w:hAnsiTheme="minorHAnsi" w:cstheme="minorHAnsi"/>
                <w:b/>
                <w:bCs/>
                <w:sz w:val="20"/>
                <w:szCs w:val="20"/>
              </w:rPr>
            </w:pPr>
            <w:r>
              <w:rPr>
                <w:rFonts w:asciiTheme="minorHAnsi" w:hAnsiTheme="minorHAnsi" w:cstheme="minorHAnsi"/>
                <w:b/>
                <w:bCs/>
                <w:sz w:val="20"/>
                <w:szCs w:val="20"/>
              </w:rPr>
              <w:t>151.747,48</w:t>
            </w:r>
          </w:p>
        </w:tc>
      </w:tr>
    </w:tbl>
    <w:p w:rsidR="00C25D50" w:rsidRDefault="00C25D50" w:rsidP="00C25D50">
      <w:pPr>
        <w:pStyle w:val="Corpodetexto"/>
      </w:pPr>
    </w:p>
    <w:p w:rsidR="00C25D50" w:rsidRDefault="00C25D50" w:rsidP="00C25D50">
      <w:pPr>
        <w:pStyle w:val="Corpodetexto"/>
      </w:pPr>
    </w:p>
    <w:p w:rsidR="00C25D50" w:rsidRDefault="00C25D50" w:rsidP="00C25D50">
      <w:pPr>
        <w:pStyle w:val="Corpodetexto"/>
      </w:pPr>
    </w:p>
    <w:p w:rsidR="00C25D50" w:rsidRDefault="00C25D50" w:rsidP="00C25D50"/>
    <w:p w:rsidR="00C25D50" w:rsidRDefault="00C25D50" w:rsidP="00C25D50"/>
    <w:p w:rsidR="00C25D50" w:rsidRDefault="00C25D50" w:rsidP="00C25D50"/>
    <w:p w:rsidR="00C25D50" w:rsidRDefault="00C25D50" w:rsidP="00C25D50"/>
    <w:tbl>
      <w:tblPr>
        <w:tblStyle w:val="Tabelacomgrade"/>
        <w:tblpPr w:leftFromText="141" w:rightFromText="141" w:vertAnchor="page" w:horzAnchor="margin" w:tblpXSpec="center" w:tblpY="968"/>
        <w:tblW w:w="14920" w:type="dxa"/>
        <w:tblLayout w:type="fixed"/>
        <w:tblLook w:val="04A0" w:firstRow="1" w:lastRow="0" w:firstColumn="1" w:lastColumn="0" w:noHBand="0" w:noVBand="1"/>
      </w:tblPr>
      <w:tblGrid>
        <w:gridCol w:w="709"/>
        <w:gridCol w:w="1312"/>
        <w:gridCol w:w="704"/>
        <w:gridCol w:w="827"/>
        <w:gridCol w:w="28"/>
        <w:gridCol w:w="1843"/>
        <w:gridCol w:w="850"/>
        <w:gridCol w:w="1985"/>
        <w:gridCol w:w="2092"/>
        <w:gridCol w:w="2410"/>
        <w:gridCol w:w="2160"/>
      </w:tblGrid>
      <w:tr w:rsidR="00C25D50" w:rsidRPr="004B53F1" w:rsidTr="00C25D50">
        <w:trPr>
          <w:trHeight w:val="227"/>
        </w:trPr>
        <w:tc>
          <w:tcPr>
            <w:tcW w:w="14920" w:type="dxa"/>
            <w:gridSpan w:val="11"/>
            <w:tcBorders>
              <w:top w:val="nil"/>
              <w:left w:val="nil"/>
              <w:bottom w:val="single" w:sz="4" w:space="0" w:color="auto"/>
              <w:right w:val="nil"/>
            </w:tcBorders>
            <w:shd w:val="clear" w:color="auto" w:fill="auto"/>
            <w:vAlign w:val="center"/>
          </w:tcPr>
          <w:p w:rsidR="00C25D50" w:rsidRPr="004B53F1" w:rsidRDefault="001D0D56" w:rsidP="00C25D50">
            <w:pPr>
              <w:jc w:val="center"/>
              <w:rPr>
                <w:rFonts w:asciiTheme="minorHAnsi" w:hAnsiTheme="minorHAnsi" w:cstheme="minorHAnsi"/>
                <w:b/>
                <w:bCs/>
                <w:sz w:val="20"/>
                <w:szCs w:val="20"/>
              </w:rPr>
            </w:pPr>
            <w:r>
              <w:rPr>
                <w:rFonts w:asciiTheme="minorHAnsi" w:hAnsiTheme="minorHAnsi" w:cstheme="minorHAnsi"/>
                <w:b/>
                <w:bCs/>
                <w:sz w:val="24"/>
                <w:szCs w:val="24"/>
              </w:rPr>
              <w:t xml:space="preserve">PADRÃO/CENÁRIO - </w:t>
            </w:r>
            <w:r w:rsidR="00C25D50" w:rsidRPr="004B53F1">
              <w:rPr>
                <w:rFonts w:asciiTheme="minorHAnsi" w:hAnsiTheme="minorHAnsi" w:cstheme="minorHAnsi"/>
                <w:b/>
                <w:bCs/>
                <w:sz w:val="24"/>
                <w:szCs w:val="24"/>
              </w:rPr>
              <w:t>CENÁRIO DE SIMULAÇÃO</w:t>
            </w:r>
          </w:p>
        </w:tc>
      </w:tr>
      <w:tr w:rsidR="00C25D50" w:rsidRPr="004B53F1" w:rsidTr="00C25D50">
        <w:trPr>
          <w:trHeight w:val="227"/>
        </w:trPr>
        <w:tc>
          <w:tcPr>
            <w:tcW w:w="3580" w:type="dxa"/>
            <w:gridSpan w:val="5"/>
            <w:tcBorders>
              <w:top w:val="single" w:sz="4" w:space="0" w:color="auto"/>
              <w:left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Item</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C25D50" w:rsidRPr="006F2F30" w:rsidRDefault="00C25D50" w:rsidP="00C25D50">
            <w:pPr>
              <w:jc w:val="right"/>
              <w:rPr>
                <w:rFonts w:asciiTheme="minorHAnsi" w:hAnsiTheme="minorHAnsi" w:cstheme="minorHAnsi"/>
                <w:b/>
                <w:bCs/>
                <w:sz w:val="20"/>
                <w:szCs w:val="20"/>
              </w:rPr>
            </w:pPr>
            <w:r w:rsidRPr="006F2F30">
              <w:rPr>
                <w:rFonts w:asciiTheme="minorHAnsi" w:hAnsiTheme="minorHAnsi" w:cstheme="minorHAnsi"/>
                <w:b/>
                <w:bCs/>
                <w:sz w:val="20"/>
                <w:szCs w:val="20"/>
              </w:rPr>
              <w:t>5</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Pr>
                <w:rFonts w:asciiTheme="minorHAnsi" w:hAnsiTheme="minorHAnsi" w:cstheme="minorHAnsi"/>
                <w:sz w:val="20"/>
                <w:szCs w:val="20"/>
              </w:rPr>
              <w:t>Obs.: o nº 1 representa a opção principal e o nº 2 representa a secundária (usar o campo somente se necessário)</w:t>
            </w:r>
          </w:p>
        </w:tc>
      </w:tr>
      <w:tr w:rsidR="00C25D50" w:rsidRPr="004B53F1" w:rsidTr="00C25D50">
        <w:trPr>
          <w:trHeight w:val="227"/>
        </w:trPr>
        <w:tc>
          <w:tcPr>
            <w:tcW w:w="3580" w:type="dxa"/>
            <w:gridSpan w:val="5"/>
            <w:tcBorders>
              <w:left w:val="single" w:sz="4" w:space="0" w:color="auto"/>
              <w:bottom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Tipologia</w:t>
            </w:r>
          </w:p>
        </w:tc>
        <w:tc>
          <w:tcPr>
            <w:tcW w:w="1843" w:type="dxa"/>
            <w:tcBorders>
              <w:left w:val="single" w:sz="4" w:space="0" w:color="auto"/>
              <w:bottom w:val="single" w:sz="4" w:space="0" w:color="auto"/>
              <w:right w:val="single" w:sz="4" w:space="0" w:color="auto"/>
            </w:tcBorders>
            <w:shd w:val="clear" w:color="auto" w:fill="FFFFFF" w:themeFill="background1"/>
            <w:vAlign w:val="center"/>
          </w:tcPr>
          <w:p w:rsidR="00C25D50" w:rsidRPr="006F2F30" w:rsidRDefault="00C25D50" w:rsidP="00C25D50">
            <w:pPr>
              <w:jc w:val="right"/>
              <w:rPr>
                <w:rFonts w:asciiTheme="minorHAnsi" w:hAnsiTheme="minorHAnsi" w:cstheme="minorHAnsi"/>
                <w:b/>
                <w:bCs/>
                <w:sz w:val="20"/>
                <w:szCs w:val="20"/>
              </w:rPr>
            </w:pPr>
            <w:r w:rsidRPr="006F2F30">
              <w:rPr>
                <w:rFonts w:asciiTheme="minorHAnsi" w:hAnsiTheme="minorHAnsi" w:cstheme="minorHAnsi"/>
                <w:b/>
                <w:bCs/>
                <w:sz w:val="20"/>
                <w:szCs w:val="20"/>
              </w:rPr>
              <w:t>PADRÃO “E”</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Dimensões em metros (m)</w:t>
            </w:r>
            <w:r>
              <w:rPr>
                <w:rFonts w:asciiTheme="minorHAnsi" w:hAnsiTheme="minorHAnsi" w:cstheme="minorHAnsi"/>
                <w:sz w:val="20"/>
                <w:szCs w:val="20"/>
              </w:rPr>
              <w:t xml:space="preserve">  </w:t>
            </w:r>
          </w:p>
        </w:tc>
      </w:tr>
      <w:tr w:rsidR="00C25D50" w:rsidRPr="004B53F1" w:rsidTr="00C25D50">
        <w:trPr>
          <w:trHeight w:val="227"/>
        </w:trPr>
        <w:tc>
          <w:tcPr>
            <w:tcW w:w="5423" w:type="dxa"/>
            <w:gridSpan w:val="6"/>
            <w:tcBorders>
              <w:top w:val="single" w:sz="4" w:space="0" w:color="auto"/>
            </w:tcBorders>
            <w:shd w:val="clear" w:color="auto" w:fill="FFFFFF" w:themeFill="background1"/>
            <w:vAlign w:val="center"/>
          </w:tcPr>
          <w:p w:rsidR="00C25D50" w:rsidRPr="00171057" w:rsidRDefault="00C25D50" w:rsidP="00C25D50">
            <w:pPr>
              <w:rPr>
                <w:rFonts w:asciiTheme="minorHAnsi" w:hAnsiTheme="minorHAnsi" w:cstheme="minorHAnsi"/>
                <w:bCs/>
                <w:sz w:val="20"/>
                <w:szCs w:val="20"/>
                <w:highlight w:val="yellow"/>
              </w:rPr>
            </w:pPr>
            <w:r w:rsidRPr="00171057">
              <w:rPr>
                <w:rFonts w:asciiTheme="minorHAnsi" w:hAnsiTheme="minorHAnsi" w:cstheme="minorHAnsi"/>
                <w:bCs/>
                <w:sz w:val="20"/>
                <w:szCs w:val="20"/>
              </w:rPr>
              <w:t>Ajuste de ângulo direto na luminária: (x) determina a condição</w:t>
            </w:r>
          </w:p>
        </w:tc>
        <w:tc>
          <w:tcPr>
            <w:tcW w:w="2835" w:type="dxa"/>
            <w:gridSpan w:val="2"/>
            <w:tcBorders>
              <w:top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Arranjo dos postes 1</w:t>
            </w:r>
          </w:p>
        </w:tc>
        <w:tc>
          <w:tcPr>
            <w:tcW w:w="2092" w:type="dxa"/>
            <w:tcBorders>
              <w:top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6F706F">
              <w:rPr>
                <w:rFonts w:asciiTheme="minorHAnsi" w:hAnsiTheme="minorHAnsi" w:cstheme="minorHAnsi"/>
                <w:b/>
                <w:bCs/>
                <w:sz w:val="20"/>
                <w:szCs w:val="20"/>
              </w:rPr>
              <w:t xml:space="preserve">Unilateral superior </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F428D">
              <w:rPr>
                <w:rFonts w:asciiTheme="minorHAnsi" w:hAnsiTheme="minorHAnsi" w:cstheme="minorHAnsi"/>
                <w:b/>
                <w:bCs/>
                <w:sz w:val="20"/>
                <w:szCs w:val="20"/>
              </w:rPr>
              <w:t>0,50</w:t>
            </w:r>
          </w:p>
        </w:tc>
      </w:tr>
      <w:tr w:rsidR="00C25D50" w:rsidRPr="004B53F1" w:rsidTr="00C25D50">
        <w:trPr>
          <w:trHeight w:val="227"/>
        </w:trPr>
        <w:tc>
          <w:tcPr>
            <w:tcW w:w="709" w:type="dxa"/>
            <w:shd w:val="clear" w:color="auto" w:fill="FFFFFF" w:themeFill="background1"/>
            <w:vAlign w:val="center"/>
          </w:tcPr>
          <w:p w:rsidR="00C25D50" w:rsidRPr="0000781A" w:rsidRDefault="00C25D50" w:rsidP="00C25D50">
            <w:pPr>
              <w:jc w:val="center"/>
              <w:rPr>
                <w:rFonts w:asciiTheme="minorHAnsi" w:hAnsiTheme="minorHAnsi" w:cstheme="minorHAnsi"/>
                <w:b/>
                <w:sz w:val="20"/>
                <w:szCs w:val="20"/>
              </w:rPr>
            </w:pPr>
          </w:p>
        </w:tc>
        <w:tc>
          <w:tcPr>
            <w:tcW w:w="2016" w:type="dxa"/>
            <w:gridSpan w:val="2"/>
            <w:shd w:val="clear" w:color="auto" w:fill="FFFFFF" w:themeFill="background1"/>
            <w:vAlign w:val="center"/>
          </w:tcPr>
          <w:p w:rsidR="00C25D50" w:rsidRPr="008E365B" w:rsidRDefault="00C25D50" w:rsidP="00C25D50">
            <w:pPr>
              <w:jc w:val="center"/>
              <w:rPr>
                <w:rFonts w:asciiTheme="minorHAnsi" w:hAnsiTheme="minorHAnsi" w:cstheme="minorHAnsi"/>
                <w:b/>
                <w:sz w:val="20"/>
                <w:szCs w:val="20"/>
              </w:rPr>
            </w:pPr>
            <w:r w:rsidRPr="008E365B">
              <w:rPr>
                <w:rFonts w:asciiTheme="minorHAnsi" w:hAnsiTheme="minorHAnsi" w:cstheme="minorHAnsi"/>
                <w:b/>
                <w:sz w:val="20"/>
                <w:szCs w:val="20"/>
              </w:rPr>
              <w:t xml:space="preserve">Deverá </w:t>
            </w:r>
            <w:r w:rsidRPr="008E365B">
              <w:rPr>
                <w:rFonts w:asciiTheme="minorHAnsi" w:hAnsiTheme="minorHAnsi" w:cstheme="minorHAnsi"/>
                <w:sz w:val="20"/>
                <w:szCs w:val="20"/>
              </w:rPr>
              <w:t>possuir</w:t>
            </w:r>
          </w:p>
        </w:tc>
        <w:tc>
          <w:tcPr>
            <w:tcW w:w="827"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6F706F">
              <w:rPr>
                <w:rFonts w:asciiTheme="minorHAnsi" w:hAnsiTheme="minorHAnsi" w:cstheme="minorHAnsi"/>
                <w:b/>
                <w:sz w:val="20"/>
                <w:szCs w:val="20"/>
              </w:rPr>
              <w:t>X</w:t>
            </w:r>
          </w:p>
        </w:tc>
        <w:tc>
          <w:tcPr>
            <w:tcW w:w="1871" w:type="dxa"/>
            <w:gridSpan w:val="2"/>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bCs/>
                <w:sz w:val="20"/>
                <w:szCs w:val="20"/>
              </w:rPr>
              <w:t xml:space="preserve">Poderá </w:t>
            </w:r>
            <w:r w:rsidRPr="008E365B">
              <w:rPr>
                <w:rFonts w:asciiTheme="minorHAnsi" w:hAnsiTheme="minorHAnsi" w:cstheme="minorHAnsi"/>
                <w:bCs/>
                <w:sz w:val="20"/>
                <w:szCs w:val="20"/>
              </w:rPr>
              <w:t>possuir</w:t>
            </w:r>
          </w:p>
        </w:tc>
        <w:tc>
          <w:tcPr>
            <w:tcW w:w="2835" w:type="dxa"/>
            <w:gridSpan w:val="2"/>
            <w:vAlign w:val="center"/>
          </w:tcPr>
          <w:p w:rsidR="00C25D50" w:rsidRPr="004B53F1" w:rsidRDefault="00C25D50" w:rsidP="00C25D50">
            <w:pPr>
              <w:rPr>
                <w:rFonts w:asciiTheme="minorHAnsi" w:hAnsiTheme="minorHAnsi" w:cstheme="minorHAnsi"/>
                <w:sz w:val="20"/>
                <w:szCs w:val="20"/>
                <w:highlight w:val="yellow"/>
              </w:rPr>
            </w:pPr>
            <w:r w:rsidRPr="004B53F1">
              <w:rPr>
                <w:rFonts w:asciiTheme="minorHAnsi" w:hAnsiTheme="minorHAnsi" w:cstheme="minorHAnsi"/>
                <w:sz w:val="20"/>
                <w:szCs w:val="20"/>
              </w:rPr>
              <w:t>Arranjo dos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b/>
                <w:bCs/>
                <w:sz w:val="20"/>
                <w:szCs w:val="20"/>
              </w:rPr>
              <w:t>Considerações técnicas</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F428D">
              <w:rPr>
                <w:rFonts w:asciiTheme="minorHAnsi" w:hAnsiTheme="minorHAnsi" w:cstheme="minorHAnsi"/>
                <w:b/>
                <w:bCs/>
                <w:sz w:val="20"/>
                <w:szCs w:val="20"/>
              </w:rPr>
              <w:t>40,00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F428D">
              <w:rPr>
                <w:rFonts w:asciiTheme="minorHAnsi" w:hAnsiTheme="minorHAnsi" w:cstheme="minorHAnsi"/>
                <w:b/>
                <w:bCs/>
                <w:sz w:val="20"/>
                <w:szCs w:val="20"/>
              </w:rPr>
              <w:t>2,5</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Fator </w:t>
            </w:r>
            <w:r>
              <w:rPr>
                <w:rFonts w:asciiTheme="minorHAnsi" w:hAnsiTheme="minorHAnsi" w:cstheme="minorHAnsi"/>
                <w:sz w:val="20"/>
                <w:szCs w:val="20"/>
              </w:rPr>
              <w:t xml:space="preserve">de </w:t>
            </w:r>
            <w:r w:rsidRPr="004B53F1">
              <w:rPr>
                <w:rFonts w:asciiTheme="minorHAnsi" w:hAnsiTheme="minorHAnsi" w:cstheme="minorHAnsi"/>
                <w:sz w:val="20"/>
                <w:szCs w:val="20"/>
              </w:rPr>
              <w:t>manutenção</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0,80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Distância entre </w:t>
            </w:r>
            <w:r w:rsidRPr="0000781A">
              <w:rPr>
                <w:rFonts w:asciiTheme="minorHAnsi" w:hAnsiTheme="minorHAnsi" w:cstheme="minorHAnsi"/>
                <w:b/>
                <w:sz w:val="20"/>
                <w:szCs w:val="20"/>
              </w:rPr>
              <w:t>postes</w:t>
            </w:r>
            <w:r w:rsidRPr="004B53F1">
              <w:rPr>
                <w:rFonts w:asciiTheme="minorHAnsi" w:hAnsiTheme="minorHAnsi" w:cstheme="minorHAnsi"/>
                <w:sz w:val="20"/>
                <w:szCs w:val="20"/>
              </w:rPr>
              <w:t xml:space="preserve">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Superfície do pavimento</w:t>
            </w:r>
            <w:r>
              <w:rPr>
                <w:rFonts w:asciiTheme="minorHAnsi" w:hAnsiTheme="minorHAnsi" w:cstheme="minorHAnsi"/>
                <w:sz w:val="20"/>
                <w:szCs w:val="20"/>
              </w:rPr>
              <w:t xml:space="preserve"> (via)</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CIE R3, q0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rPr>
            </w:pPr>
            <w:r w:rsidRPr="007F428D">
              <w:rPr>
                <w:rFonts w:asciiTheme="minorHAnsi" w:hAnsiTheme="minorHAnsi" w:cstheme="minorHAnsi"/>
                <w:b/>
                <w:bCs/>
                <w:sz w:val="20"/>
                <w:szCs w:val="20"/>
              </w:rPr>
              <w:t>3,00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6F706F">
              <w:rPr>
                <w:rFonts w:asciiTheme="minorHAnsi" w:hAnsiTheme="minorHAnsi" w:cstheme="minorHAnsi"/>
                <w:b/>
                <w:bCs/>
                <w:sz w:val="20"/>
                <w:szCs w:val="20"/>
              </w:rPr>
              <w:t>5</w:t>
            </w:r>
            <w:r w:rsidRPr="006F706F">
              <w:rPr>
                <w:rFonts w:asciiTheme="minorHAnsi" w:hAnsiTheme="minorHAnsi" w:cstheme="minorHAnsi"/>
                <w:b/>
                <w:bCs/>
                <w:sz w:val="20"/>
                <w:szCs w:val="20"/>
                <w:vertAlign w:val="superscript"/>
              </w:rPr>
              <w:t>0</w:t>
            </w: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Indicador para definição da malha de cálculo</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1</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r w:rsidRPr="00D946D6">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1</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F428D">
              <w:rPr>
                <w:rFonts w:asciiTheme="minorHAnsi" w:hAnsiTheme="minorHAnsi" w:cstheme="minorHAnsi"/>
                <w:b/>
                <w:bCs/>
                <w:sz w:val="20"/>
                <w:szCs w:val="20"/>
              </w:rPr>
              <w:t>7,50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1</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r w:rsidRPr="007F428D">
              <w:rPr>
                <w:rFonts w:asciiTheme="minorHAnsi" w:hAnsiTheme="minorHAnsi" w:cstheme="minorHAnsi"/>
                <w:b/>
                <w:bCs/>
                <w:sz w:val="20"/>
                <w:szCs w:val="20"/>
              </w:rPr>
              <w:t>1</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2</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0350" w:type="dxa"/>
            <w:gridSpan w:val="9"/>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Indicadores luminotécnicos mínimos que deverão ser atendidos na simulação luninotécnica</w:t>
            </w:r>
          </w:p>
        </w:tc>
        <w:tc>
          <w:tcPr>
            <w:tcW w:w="4570" w:type="dxa"/>
            <w:gridSpan w:val="2"/>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 xml:space="preserve">Características físicas do ambiente urbano </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Ordem do croqui de simulação: 1º item: localizado na parte superior do croqui</w:t>
            </w:r>
          </w:p>
        </w:tc>
        <w:tc>
          <w:tcPr>
            <w:tcW w:w="2693" w:type="dxa"/>
            <w:gridSpan w:val="2"/>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O “x” </w:t>
            </w:r>
            <w:r>
              <w:rPr>
                <w:rFonts w:asciiTheme="minorHAnsi" w:hAnsiTheme="minorHAnsi" w:cstheme="minorHAnsi"/>
                <w:sz w:val="20"/>
                <w:szCs w:val="20"/>
              </w:rPr>
              <w:t>localiza a posição do poste de IP</w:t>
            </w:r>
          </w:p>
        </w:tc>
        <w:tc>
          <w:tcPr>
            <w:tcW w:w="1985"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Emed (lux)</w:t>
            </w:r>
          </w:p>
        </w:tc>
        <w:tc>
          <w:tcPr>
            <w:tcW w:w="2092"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U (Emin/Emed)</w:t>
            </w:r>
          </w:p>
        </w:tc>
        <w:tc>
          <w:tcPr>
            <w:tcW w:w="4570" w:type="dxa"/>
            <w:gridSpan w:val="2"/>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Larguras em metros (m) / Área da praça (m2)</w:t>
            </w:r>
          </w:p>
        </w:tc>
      </w:tr>
      <w:tr w:rsidR="00C25D50" w:rsidRPr="004B53F1" w:rsidTr="00C25D50">
        <w:trPr>
          <w:trHeight w:val="227"/>
        </w:trPr>
        <w:tc>
          <w:tcPr>
            <w:tcW w:w="2021" w:type="dxa"/>
            <w:gridSpan w:val="2"/>
            <w:vMerge w:val="restart"/>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Requisitos </w:t>
            </w:r>
            <w:r>
              <w:rPr>
                <w:rFonts w:asciiTheme="minorHAnsi" w:hAnsiTheme="minorHAnsi" w:cstheme="minorHAnsi"/>
                <w:sz w:val="20"/>
                <w:szCs w:val="20"/>
              </w:rPr>
              <w:t xml:space="preserve"> </w:t>
            </w:r>
            <w:r w:rsidRPr="004B53F1">
              <w:rPr>
                <w:rFonts w:asciiTheme="minorHAnsi" w:hAnsiTheme="minorHAnsi" w:cstheme="minorHAnsi"/>
                <w:sz w:val="20"/>
                <w:szCs w:val="20"/>
              </w:rPr>
              <w:t>mínimos de Iluminância média (Emed) e Uniformidade (U):</w:t>
            </w:r>
          </w:p>
        </w:tc>
        <w:tc>
          <w:tcPr>
            <w:tcW w:w="1559" w:type="dxa"/>
            <w:gridSpan w:val="3"/>
            <w:shd w:val="clear" w:color="auto" w:fill="FFFFFF" w:themeFill="background1"/>
            <w:vAlign w:val="center"/>
          </w:tcPr>
          <w:p w:rsidR="00C25D50" w:rsidRPr="00D946D6" w:rsidRDefault="00C25D50" w:rsidP="00C25D50">
            <w:pPr>
              <w:jc w:val="center"/>
              <w:rPr>
                <w:rFonts w:asciiTheme="minorHAnsi" w:hAnsiTheme="minorHAnsi" w:cstheme="minorHAnsi"/>
                <w:b/>
                <w:bCs/>
                <w:sz w:val="20"/>
                <w:szCs w:val="20"/>
              </w:rPr>
            </w:pPr>
            <w:r w:rsidRPr="00D946D6">
              <w:rPr>
                <w:rFonts w:asciiTheme="minorHAnsi" w:hAnsiTheme="minorHAnsi" w:cstheme="minorHAnsi"/>
                <w:b/>
                <w:bCs/>
                <w:sz w:val="20"/>
                <w:szCs w:val="20"/>
              </w:rPr>
              <w:t>1º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2C2665" w:rsidRDefault="00C25D50" w:rsidP="00C25D50">
            <w:pPr>
              <w:jc w:val="center"/>
              <w:rPr>
                <w:rFonts w:asciiTheme="minorHAnsi" w:hAnsiTheme="minorHAnsi" w:cstheme="minorHAnsi"/>
                <w:b/>
                <w:bCs/>
                <w:sz w:val="20"/>
                <w:szCs w:val="20"/>
              </w:rPr>
            </w:pPr>
            <w:r w:rsidRPr="002C2665">
              <w:rPr>
                <w:rFonts w:asciiTheme="minorHAnsi" w:hAnsiTheme="minorHAnsi" w:cstheme="minorHAnsi"/>
                <w:b/>
                <w:bCs/>
                <w:sz w:val="20"/>
                <w:szCs w:val="20"/>
              </w:rPr>
              <w:t>5</w:t>
            </w:r>
          </w:p>
        </w:tc>
        <w:tc>
          <w:tcPr>
            <w:tcW w:w="2092" w:type="dxa"/>
            <w:vAlign w:val="center"/>
          </w:tcPr>
          <w:p w:rsidR="00C25D50" w:rsidRPr="002C2665" w:rsidRDefault="00C25D50" w:rsidP="00C25D50">
            <w:pPr>
              <w:jc w:val="center"/>
              <w:rPr>
                <w:rFonts w:asciiTheme="minorHAnsi" w:hAnsiTheme="minorHAnsi" w:cstheme="minorHAnsi"/>
                <w:b/>
                <w:bCs/>
                <w:sz w:val="20"/>
                <w:szCs w:val="20"/>
              </w:rPr>
            </w:pPr>
            <w:r w:rsidRPr="002C2665">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1</w:t>
            </w:r>
          </w:p>
        </w:tc>
        <w:tc>
          <w:tcPr>
            <w:tcW w:w="2160" w:type="dxa"/>
            <w:vAlign w:val="center"/>
          </w:tcPr>
          <w:p w:rsidR="00C25D50" w:rsidRPr="004C057B" w:rsidRDefault="00C25D50" w:rsidP="00C25D50">
            <w:pPr>
              <w:jc w:val="right"/>
              <w:rPr>
                <w:rFonts w:asciiTheme="minorHAnsi" w:hAnsiTheme="minorHAnsi" w:cstheme="minorHAnsi"/>
                <w:b/>
                <w:bCs/>
                <w:sz w:val="20"/>
                <w:szCs w:val="20"/>
              </w:rPr>
            </w:pPr>
            <w:r w:rsidRPr="004C057B">
              <w:rPr>
                <w:rFonts w:asciiTheme="minorHAnsi" w:hAnsiTheme="minorHAnsi" w:cstheme="minorHAnsi"/>
                <w:b/>
                <w:bCs/>
                <w:sz w:val="20"/>
                <w:szCs w:val="20"/>
              </w:rPr>
              <w:t>2,00</w:t>
            </w:r>
          </w:p>
        </w:tc>
      </w:tr>
      <w:tr w:rsidR="00C25D50" w:rsidRPr="004B53F1" w:rsidTr="00C25D50">
        <w:trPr>
          <w:cantSplit/>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D946D6" w:rsidRDefault="00C25D50" w:rsidP="00C25D50">
            <w:pPr>
              <w:jc w:val="center"/>
              <w:rPr>
                <w:rFonts w:asciiTheme="minorHAnsi" w:hAnsiTheme="minorHAnsi" w:cstheme="minorHAnsi"/>
                <w:b/>
                <w:bCs/>
                <w:sz w:val="20"/>
                <w:szCs w:val="20"/>
              </w:rPr>
            </w:pPr>
            <w:r w:rsidRPr="00D946D6">
              <w:rPr>
                <w:rFonts w:asciiTheme="minorHAnsi" w:hAnsiTheme="minorHAnsi" w:cstheme="minorHAnsi"/>
                <w:b/>
                <w:bCs/>
                <w:sz w:val="20"/>
                <w:szCs w:val="20"/>
              </w:rPr>
              <w:t>3º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376FCA">
              <w:rPr>
                <w:rFonts w:asciiTheme="minorHAnsi" w:hAnsiTheme="minorHAnsi" w:cstheme="minorHAnsi"/>
                <w:b/>
                <w:bCs/>
                <w:sz w:val="20"/>
                <w:szCs w:val="20"/>
              </w:rPr>
              <w:t>X</w:t>
            </w:r>
          </w:p>
        </w:tc>
        <w:tc>
          <w:tcPr>
            <w:tcW w:w="1985" w:type="dxa"/>
            <w:vAlign w:val="center"/>
          </w:tcPr>
          <w:p w:rsidR="00C25D50" w:rsidRPr="002C2665" w:rsidRDefault="00C25D50" w:rsidP="00C25D50">
            <w:pPr>
              <w:jc w:val="center"/>
              <w:rPr>
                <w:rFonts w:asciiTheme="minorHAnsi" w:hAnsiTheme="minorHAnsi" w:cstheme="minorHAnsi"/>
                <w:b/>
                <w:bCs/>
                <w:sz w:val="20"/>
                <w:szCs w:val="20"/>
              </w:rPr>
            </w:pPr>
            <w:r w:rsidRPr="002C2665">
              <w:rPr>
                <w:rFonts w:asciiTheme="minorHAnsi" w:hAnsiTheme="minorHAnsi" w:cstheme="minorHAnsi"/>
                <w:b/>
                <w:bCs/>
                <w:sz w:val="20"/>
                <w:szCs w:val="20"/>
              </w:rPr>
              <w:t>5</w:t>
            </w:r>
          </w:p>
        </w:tc>
        <w:tc>
          <w:tcPr>
            <w:tcW w:w="2092" w:type="dxa"/>
            <w:vAlign w:val="center"/>
          </w:tcPr>
          <w:p w:rsidR="00C25D50" w:rsidRPr="002C2665" w:rsidRDefault="00C25D50" w:rsidP="00C25D50">
            <w:pPr>
              <w:jc w:val="center"/>
              <w:rPr>
                <w:rFonts w:asciiTheme="minorHAnsi" w:hAnsiTheme="minorHAnsi" w:cstheme="minorHAnsi"/>
                <w:b/>
                <w:bCs/>
                <w:sz w:val="20"/>
                <w:szCs w:val="20"/>
              </w:rPr>
            </w:pPr>
            <w:r w:rsidRPr="002C2665">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2</w:t>
            </w:r>
          </w:p>
        </w:tc>
        <w:tc>
          <w:tcPr>
            <w:tcW w:w="2160" w:type="dxa"/>
            <w:vAlign w:val="center"/>
          </w:tcPr>
          <w:p w:rsidR="00C25D50" w:rsidRPr="004C057B" w:rsidRDefault="00C25D50" w:rsidP="00C25D50">
            <w:pPr>
              <w:jc w:val="right"/>
              <w:rPr>
                <w:rFonts w:asciiTheme="minorHAnsi" w:hAnsiTheme="minorHAnsi" w:cstheme="minorHAnsi"/>
                <w:b/>
                <w:bCs/>
                <w:sz w:val="20"/>
                <w:szCs w:val="20"/>
              </w:rPr>
            </w:pPr>
            <w:r w:rsidRPr="004C057B">
              <w:rPr>
                <w:rFonts w:asciiTheme="minorHAnsi" w:hAnsiTheme="minorHAnsi" w:cstheme="minorHAnsi"/>
                <w:b/>
                <w:bCs/>
                <w:sz w:val="20"/>
                <w:szCs w:val="20"/>
              </w:rPr>
              <w:t>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D946D6" w:rsidRDefault="00C25D50" w:rsidP="00C25D50">
            <w:pPr>
              <w:jc w:val="center"/>
              <w:rPr>
                <w:rFonts w:asciiTheme="minorHAnsi" w:hAnsiTheme="minorHAnsi" w:cstheme="minorHAnsi"/>
                <w:b/>
                <w:bCs/>
                <w:sz w:val="20"/>
                <w:szCs w:val="20"/>
              </w:rPr>
            </w:pPr>
            <w:r w:rsidRPr="00D946D6">
              <w:rPr>
                <w:rFonts w:asciiTheme="minorHAnsi" w:hAnsiTheme="minorHAnsi" w:cstheme="minorHAnsi"/>
                <w:b/>
                <w:bCs/>
                <w:sz w:val="20"/>
                <w:szCs w:val="20"/>
              </w:rPr>
              <w:t>2º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2C2665" w:rsidRDefault="00C25D50" w:rsidP="00C25D50">
            <w:pPr>
              <w:jc w:val="center"/>
              <w:rPr>
                <w:rFonts w:asciiTheme="minorHAnsi" w:hAnsiTheme="minorHAnsi" w:cstheme="minorHAnsi"/>
                <w:b/>
                <w:bCs/>
                <w:sz w:val="20"/>
                <w:szCs w:val="20"/>
              </w:rPr>
            </w:pPr>
            <w:r w:rsidRPr="002C2665">
              <w:rPr>
                <w:rFonts w:asciiTheme="minorHAnsi" w:hAnsiTheme="minorHAnsi" w:cstheme="minorHAnsi"/>
                <w:b/>
                <w:bCs/>
                <w:sz w:val="20"/>
                <w:szCs w:val="20"/>
              </w:rPr>
              <w:t>15</w:t>
            </w:r>
          </w:p>
        </w:tc>
        <w:tc>
          <w:tcPr>
            <w:tcW w:w="2092" w:type="dxa"/>
            <w:vAlign w:val="center"/>
          </w:tcPr>
          <w:p w:rsidR="00C25D50" w:rsidRPr="002C2665" w:rsidRDefault="00C25D50" w:rsidP="00C25D50">
            <w:pPr>
              <w:jc w:val="center"/>
              <w:rPr>
                <w:rFonts w:asciiTheme="minorHAnsi" w:hAnsiTheme="minorHAnsi" w:cstheme="minorHAnsi"/>
                <w:b/>
                <w:bCs/>
                <w:sz w:val="20"/>
                <w:szCs w:val="20"/>
              </w:rPr>
            </w:pPr>
            <w:r w:rsidRPr="002C2665">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1</w:t>
            </w:r>
          </w:p>
        </w:tc>
        <w:tc>
          <w:tcPr>
            <w:tcW w:w="2160" w:type="dxa"/>
            <w:vAlign w:val="center"/>
          </w:tcPr>
          <w:p w:rsidR="00C25D50" w:rsidRPr="004C057B" w:rsidRDefault="00C25D50" w:rsidP="00C25D50">
            <w:pPr>
              <w:jc w:val="right"/>
              <w:rPr>
                <w:rFonts w:asciiTheme="minorHAnsi" w:hAnsiTheme="minorHAnsi" w:cstheme="minorHAnsi"/>
                <w:b/>
                <w:bCs/>
                <w:sz w:val="20"/>
                <w:szCs w:val="20"/>
              </w:rPr>
            </w:pPr>
            <w:r w:rsidRPr="004C057B">
              <w:rPr>
                <w:rFonts w:asciiTheme="minorHAnsi" w:hAnsiTheme="minorHAnsi" w:cstheme="minorHAnsi"/>
                <w:b/>
                <w:bCs/>
                <w:sz w:val="20"/>
                <w:szCs w:val="20"/>
              </w:rPr>
              <w:t>12,00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2</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Canteiro Central</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 xml:space="preserve">Largura do Canteiro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Estacionamento</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Largura do Estac.</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Ciclovia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Ciclovia</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Praça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Área da praça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4920" w:type="dxa"/>
            <w:gridSpan w:val="11"/>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Especificação técnica da luminária LED correspondente ao Padrão</w:t>
            </w:r>
          </w:p>
        </w:tc>
      </w:tr>
      <w:tr w:rsidR="00C25D50" w:rsidRPr="004B53F1" w:rsidTr="00C25D50">
        <w:trPr>
          <w:trHeight w:val="227"/>
        </w:trPr>
        <w:tc>
          <w:tcPr>
            <w:tcW w:w="5423" w:type="dxa"/>
            <w:gridSpan w:val="6"/>
            <w:shd w:val="clear" w:color="auto" w:fill="auto"/>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sz w:val="20"/>
                <w:szCs w:val="20"/>
              </w:rPr>
              <w:t>Luminária LED com potência nominal máxima de:</w:t>
            </w:r>
          </w:p>
        </w:tc>
        <w:tc>
          <w:tcPr>
            <w:tcW w:w="850"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3D63B1">
              <w:rPr>
                <w:rFonts w:asciiTheme="minorHAnsi" w:hAnsiTheme="minorHAnsi" w:cstheme="minorHAnsi"/>
                <w:b/>
                <w:bCs/>
                <w:sz w:val="20"/>
                <w:szCs w:val="20"/>
              </w:rPr>
              <w:t>125W</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Quant.</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Unid.</w:t>
            </w:r>
          </w:p>
        </w:tc>
        <w:tc>
          <w:tcPr>
            <w:tcW w:w="241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Unit. R$</w:t>
            </w:r>
          </w:p>
        </w:tc>
        <w:tc>
          <w:tcPr>
            <w:tcW w:w="216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Total R$</w:t>
            </w:r>
          </w:p>
        </w:tc>
      </w:tr>
      <w:tr w:rsidR="00C25D50" w:rsidRPr="004B53F1" w:rsidTr="00C25D50">
        <w:trPr>
          <w:trHeight w:val="227"/>
        </w:trPr>
        <w:tc>
          <w:tcPr>
            <w:tcW w:w="6273" w:type="dxa"/>
            <w:gridSpan w:val="7"/>
            <w:shd w:val="clear" w:color="auto" w:fill="auto"/>
            <w:vAlign w:val="center"/>
          </w:tcPr>
          <w:p w:rsidR="00C25D50" w:rsidRPr="004B53F1" w:rsidRDefault="00C25D50" w:rsidP="00C25D50">
            <w:pPr>
              <w:jc w:val="both"/>
              <w:rPr>
                <w:rFonts w:asciiTheme="minorHAnsi" w:hAnsiTheme="minorHAnsi" w:cstheme="minorHAnsi"/>
                <w:sz w:val="20"/>
                <w:szCs w:val="20"/>
                <w:highlight w:val="yellow"/>
              </w:rPr>
            </w:pPr>
            <w:r w:rsidRPr="004B53F1">
              <w:rPr>
                <w:rFonts w:asciiTheme="minorHAnsi" w:hAnsiTheme="minorHAnsi" w:cstheme="minorHAnsi"/>
                <w:sz w:val="20"/>
                <w:szCs w:val="20"/>
              </w:rPr>
              <w:t>Descrição: Módulo LED com tecnologia SMD ou LED COB; Eficiência mínima de 110lm/W;</w:t>
            </w:r>
            <w:r>
              <w:rPr>
                <w:rFonts w:asciiTheme="minorHAnsi" w:hAnsiTheme="minorHAnsi" w:cstheme="minorHAnsi"/>
                <w:sz w:val="20"/>
                <w:szCs w:val="20"/>
              </w:rPr>
              <w:t xml:space="preserve"> </w:t>
            </w:r>
            <w:r w:rsidRPr="004B53F1">
              <w:rPr>
                <w:rFonts w:asciiTheme="minorHAnsi" w:hAnsiTheme="minorHAnsi" w:cstheme="minorHAnsi"/>
                <w:sz w:val="20"/>
                <w:szCs w:val="20"/>
              </w:rPr>
              <w:t>Corpo da luminária em alumínio injetado a alta pressão; Fator de potência mínimo de 0,92; Frequência Nominal de 60Hz; Refrator* em vidro temperado ou Policarbonato;  Temperatura de Cor (TCC) nominal de 4000 K;  Vida útil do conjunto com mínimo de 50.000 horas; Lente confeccionada em policarbonato, acrílico ou vidro borosilicato;  Grau de proteção mínimo IP-66; Resistência a impactos mecânicos mínimo IK-08;  Temperatura de operação entre -5°C e 45°C; Fixação através de no mínimo 02 (dois) parafusos em aço inox;</w:t>
            </w:r>
            <w:r>
              <w:rPr>
                <w:rFonts w:asciiTheme="minorHAnsi" w:hAnsiTheme="minorHAnsi" w:cstheme="minorHAnsi"/>
                <w:sz w:val="20"/>
                <w:szCs w:val="20"/>
              </w:rPr>
              <w:t xml:space="preserve"> </w:t>
            </w:r>
            <w:r w:rsidRPr="004B53F1">
              <w:rPr>
                <w:rFonts w:asciiTheme="minorHAnsi" w:hAnsiTheme="minorHAnsi" w:cstheme="minorHAnsi"/>
                <w:sz w:val="20"/>
                <w:szCs w:val="20"/>
              </w:rPr>
              <w:t>Tomada integrada de 7 posições para relé fotocontrolador;  Garantia mínima de 5 anos.</w:t>
            </w:r>
          </w:p>
        </w:tc>
        <w:tc>
          <w:tcPr>
            <w:tcW w:w="1985" w:type="dxa"/>
            <w:shd w:val="clear" w:color="auto" w:fill="auto"/>
            <w:vAlign w:val="center"/>
          </w:tcPr>
          <w:p w:rsidR="00C25D50" w:rsidRPr="00831F13" w:rsidRDefault="00C25D50" w:rsidP="00C25D50">
            <w:pPr>
              <w:jc w:val="center"/>
              <w:rPr>
                <w:rFonts w:asciiTheme="minorHAnsi" w:hAnsiTheme="minorHAnsi" w:cstheme="minorHAnsi"/>
                <w:b/>
                <w:bCs/>
                <w:sz w:val="20"/>
                <w:szCs w:val="20"/>
              </w:rPr>
            </w:pPr>
            <w:r w:rsidRPr="00831F13">
              <w:rPr>
                <w:rFonts w:asciiTheme="minorHAnsi" w:hAnsiTheme="minorHAnsi" w:cstheme="minorHAnsi"/>
                <w:b/>
                <w:bCs/>
                <w:sz w:val="20"/>
                <w:szCs w:val="20"/>
              </w:rPr>
              <w:t>256</w:t>
            </w:r>
          </w:p>
        </w:tc>
        <w:tc>
          <w:tcPr>
            <w:tcW w:w="2092" w:type="dxa"/>
            <w:shd w:val="clear" w:color="auto" w:fill="auto"/>
            <w:vAlign w:val="center"/>
          </w:tcPr>
          <w:p w:rsidR="00C25D50" w:rsidRPr="00831F13" w:rsidRDefault="00C25D50" w:rsidP="00C25D50">
            <w:pPr>
              <w:jc w:val="center"/>
              <w:rPr>
                <w:rFonts w:asciiTheme="minorHAnsi" w:hAnsiTheme="minorHAnsi" w:cstheme="minorHAnsi"/>
                <w:b/>
                <w:bCs/>
                <w:sz w:val="20"/>
                <w:szCs w:val="20"/>
              </w:rPr>
            </w:pPr>
            <w:r w:rsidRPr="00831F13">
              <w:rPr>
                <w:rFonts w:asciiTheme="minorHAnsi" w:hAnsiTheme="minorHAnsi" w:cstheme="minorHAnsi"/>
                <w:b/>
                <w:bCs/>
                <w:sz w:val="20"/>
                <w:szCs w:val="20"/>
              </w:rPr>
              <w:t>Peças</w:t>
            </w:r>
          </w:p>
        </w:tc>
        <w:tc>
          <w:tcPr>
            <w:tcW w:w="2410" w:type="dxa"/>
            <w:vAlign w:val="center"/>
          </w:tcPr>
          <w:p w:rsidR="00C25D50" w:rsidRPr="004B53F1" w:rsidRDefault="00284DBD" w:rsidP="00C25D50">
            <w:pPr>
              <w:jc w:val="center"/>
              <w:rPr>
                <w:rFonts w:asciiTheme="minorHAnsi" w:hAnsiTheme="minorHAnsi" w:cstheme="minorHAnsi"/>
                <w:b/>
                <w:bCs/>
                <w:sz w:val="20"/>
                <w:szCs w:val="20"/>
              </w:rPr>
            </w:pPr>
            <w:r>
              <w:rPr>
                <w:rFonts w:asciiTheme="minorHAnsi" w:hAnsiTheme="minorHAnsi" w:cstheme="minorHAnsi"/>
                <w:b/>
                <w:bCs/>
                <w:sz w:val="20"/>
                <w:szCs w:val="20"/>
              </w:rPr>
              <w:t>956,32</w:t>
            </w:r>
          </w:p>
        </w:tc>
        <w:tc>
          <w:tcPr>
            <w:tcW w:w="2160" w:type="dxa"/>
            <w:vAlign w:val="center"/>
          </w:tcPr>
          <w:p w:rsidR="00C25D50" w:rsidRPr="004B53F1" w:rsidRDefault="00284DBD" w:rsidP="00C25D50">
            <w:pPr>
              <w:jc w:val="center"/>
              <w:rPr>
                <w:rFonts w:asciiTheme="minorHAnsi" w:hAnsiTheme="minorHAnsi" w:cstheme="minorHAnsi"/>
                <w:b/>
                <w:bCs/>
                <w:sz w:val="20"/>
                <w:szCs w:val="20"/>
              </w:rPr>
            </w:pPr>
            <w:r>
              <w:rPr>
                <w:rFonts w:asciiTheme="minorHAnsi" w:hAnsiTheme="minorHAnsi" w:cstheme="minorHAnsi"/>
                <w:b/>
                <w:bCs/>
                <w:sz w:val="20"/>
                <w:szCs w:val="20"/>
              </w:rPr>
              <w:t>244.817,92</w:t>
            </w:r>
          </w:p>
        </w:tc>
      </w:tr>
    </w:tbl>
    <w:p w:rsidR="00C25D50" w:rsidRDefault="00C25D50" w:rsidP="00C25D50">
      <w:pPr>
        <w:pStyle w:val="Corpodetexto"/>
      </w:pPr>
    </w:p>
    <w:p w:rsidR="00C25D50" w:rsidRDefault="00C25D50" w:rsidP="00C25D50">
      <w:pPr>
        <w:pStyle w:val="Corpodetexto"/>
      </w:pPr>
    </w:p>
    <w:p w:rsidR="00C25D50" w:rsidRDefault="00C25D50" w:rsidP="00C25D50">
      <w:pPr>
        <w:pStyle w:val="Corpodetexto"/>
      </w:pPr>
    </w:p>
    <w:p w:rsidR="00C25D50" w:rsidRDefault="00C25D50" w:rsidP="00C25D50">
      <w:pPr>
        <w:pStyle w:val="Corpodetexto"/>
      </w:pPr>
    </w:p>
    <w:p w:rsidR="00C25D50" w:rsidRDefault="00C25D50" w:rsidP="00C25D50">
      <w:pPr>
        <w:pStyle w:val="Corpodetexto"/>
      </w:pPr>
    </w:p>
    <w:p w:rsidR="00C25D50" w:rsidRDefault="00C25D50" w:rsidP="00C25D50">
      <w:pPr>
        <w:pStyle w:val="Corpodetexto"/>
      </w:pPr>
    </w:p>
    <w:tbl>
      <w:tblPr>
        <w:tblStyle w:val="Tabelacomgrade"/>
        <w:tblpPr w:leftFromText="141" w:rightFromText="141" w:vertAnchor="page" w:horzAnchor="margin" w:tblpXSpec="center" w:tblpY="968"/>
        <w:tblW w:w="14920" w:type="dxa"/>
        <w:tblLayout w:type="fixed"/>
        <w:tblLook w:val="04A0" w:firstRow="1" w:lastRow="0" w:firstColumn="1" w:lastColumn="0" w:noHBand="0" w:noVBand="1"/>
      </w:tblPr>
      <w:tblGrid>
        <w:gridCol w:w="709"/>
        <w:gridCol w:w="1312"/>
        <w:gridCol w:w="704"/>
        <w:gridCol w:w="827"/>
        <w:gridCol w:w="28"/>
        <w:gridCol w:w="1843"/>
        <w:gridCol w:w="850"/>
        <w:gridCol w:w="1985"/>
        <w:gridCol w:w="2092"/>
        <w:gridCol w:w="2410"/>
        <w:gridCol w:w="2160"/>
      </w:tblGrid>
      <w:tr w:rsidR="00C25D50" w:rsidRPr="004B53F1" w:rsidTr="00C25D50">
        <w:trPr>
          <w:trHeight w:val="227"/>
        </w:trPr>
        <w:tc>
          <w:tcPr>
            <w:tcW w:w="14920" w:type="dxa"/>
            <w:gridSpan w:val="11"/>
            <w:tcBorders>
              <w:top w:val="nil"/>
              <w:left w:val="nil"/>
              <w:bottom w:val="single" w:sz="4" w:space="0" w:color="auto"/>
              <w:right w:val="nil"/>
            </w:tcBorders>
            <w:shd w:val="clear" w:color="auto" w:fill="auto"/>
            <w:vAlign w:val="center"/>
          </w:tcPr>
          <w:p w:rsidR="00C25D50" w:rsidRDefault="008B0130" w:rsidP="00C25D50">
            <w:pPr>
              <w:jc w:val="center"/>
              <w:rPr>
                <w:rFonts w:asciiTheme="minorHAnsi" w:hAnsiTheme="minorHAnsi" w:cstheme="minorHAnsi"/>
                <w:b/>
                <w:bCs/>
                <w:sz w:val="24"/>
                <w:szCs w:val="24"/>
              </w:rPr>
            </w:pPr>
            <w:r>
              <w:rPr>
                <w:rFonts w:asciiTheme="minorHAnsi" w:hAnsiTheme="minorHAnsi" w:cstheme="minorHAnsi"/>
                <w:b/>
                <w:bCs/>
                <w:sz w:val="24"/>
                <w:szCs w:val="24"/>
              </w:rPr>
              <w:t>PADRÃO/CENÁRIO</w:t>
            </w:r>
          </w:p>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4"/>
                <w:szCs w:val="24"/>
              </w:rPr>
              <w:t>CENÁRIO DE SIMULAÇÃO</w:t>
            </w:r>
          </w:p>
        </w:tc>
      </w:tr>
      <w:tr w:rsidR="00C25D50" w:rsidRPr="004B53F1" w:rsidTr="00C25D50">
        <w:trPr>
          <w:trHeight w:val="227"/>
        </w:trPr>
        <w:tc>
          <w:tcPr>
            <w:tcW w:w="3580" w:type="dxa"/>
            <w:gridSpan w:val="5"/>
            <w:tcBorders>
              <w:top w:val="single" w:sz="4" w:space="0" w:color="auto"/>
              <w:left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Item</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6</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B048D0" w:rsidRDefault="00C25D50" w:rsidP="00C25D50">
            <w:pPr>
              <w:rPr>
                <w:rFonts w:asciiTheme="minorHAnsi" w:hAnsiTheme="minorHAnsi" w:cstheme="minorHAnsi"/>
                <w:b/>
                <w:bCs/>
                <w:sz w:val="20"/>
                <w:szCs w:val="20"/>
              </w:rPr>
            </w:pPr>
            <w:r w:rsidRPr="00B048D0">
              <w:rPr>
                <w:rFonts w:asciiTheme="minorHAnsi" w:hAnsiTheme="minorHAnsi" w:cstheme="minorHAnsi"/>
                <w:sz w:val="20"/>
                <w:szCs w:val="20"/>
              </w:rPr>
              <w:t>Obs.: o nº 1 representa a opção principal e o nº 2 representa a secundária (usar o campo somente se necessário)</w:t>
            </w:r>
          </w:p>
        </w:tc>
      </w:tr>
      <w:tr w:rsidR="00C25D50" w:rsidRPr="004B53F1" w:rsidTr="00C25D50">
        <w:trPr>
          <w:trHeight w:val="227"/>
        </w:trPr>
        <w:tc>
          <w:tcPr>
            <w:tcW w:w="3580" w:type="dxa"/>
            <w:gridSpan w:val="5"/>
            <w:tcBorders>
              <w:left w:val="single" w:sz="4" w:space="0" w:color="auto"/>
              <w:bottom w:val="single" w:sz="4" w:space="0" w:color="auto"/>
              <w:right w:val="single" w:sz="4" w:space="0" w:color="auto"/>
            </w:tcBorders>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Tipologia</w:t>
            </w:r>
          </w:p>
        </w:tc>
        <w:tc>
          <w:tcPr>
            <w:tcW w:w="1843" w:type="dxa"/>
            <w:tcBorders>
              <w:left w:val="single" w:sz="4" w:space="0" w:color="auto"/>
              <w:bottom w:val="single" w:sz="4" w:space="0" w:color="auto"/>
              <w:right w:val="single" w:sz="4" w:space="0" w:color="auto"/>
            </w:tcBorders>
            <w:shd w:val="clear" w:color="auto" w:fill="FFFFFF" w:themeFill="background1"/>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PADRÃO “F”</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C25D50" w:rsidRPr="00B048D0" w:rsidRDefault="00C25D50" w:rsidP="00C25D50">
            <w:pPr>
              <w:rPr>
                <w:rFonts w:asciiTheme="minorHAnsi" w:hAnsiTheme="minorHAnsi" w:cstheme="minorHAnsi"/>
                <w:b/>
                <w:bCs/>
                <w:sz w:val="20"/>
                <w:szCs w:val="20"/>
              </w:rPr>
            </w:pPr>
            <w:r w:rsidRPr="00B048D0">
              <w:rPr>
                <w:rFonts w:asciiTheme="minorHAnsi" w:hAnsiTheme="minorHAnsi" w:cstheme="minorHAnsi"/>
                <w:sz w:val="20"/>
                <w:szCs w:val="20"/>
              </w:rPr>
              <w:t xml:space="preserve">Dimensões em metros (m)  </w:t>
            </w:r>
          </w:p>
        </w:tc>
      </w:tr>
      <w:tr w:rsidR="00C25D50" w:rsidRPr="004B53F1" w:rsidTr="00C25D50">
        <w:trPr>
          <w:trHeight w:val="227"/>
        </w:trPr>
        <w:tc>
          <w:tcPr>
            <w:tcW w:w="5423" w:type="dxa"/>
            <w:gridSpan w:val="6"/>
            <w:tcBorders>
              <w:top w:val="single" w:sz="4" w:space="0" w:color="auto"/>
            </w:tcBorders>
            <w:shd w:val="clear" w:color="auto" w:fill="FFFFFF" w:themeFill="background1"/>
            <w:vAlign w:val="center"/>
          </w:tcPr>
          <w:p w:rsidR="00C25D50" w:rsidRPr="00B048D0" w:rsidRDefault="00C25D50" w:rsidP="00C25D50">
            <w:pPr>
              <w:rPr>
                <w:rFonts w:asciiTheme="minorHAnsi" w:hAnsiTheme="minorHAnsi" w:cstheme="minorHAnsi"/>
                <w:bCs/>
                <w:sz w:val="20"/>
                <w:szCs w:val="20"/>
              </w:rPr>
            </w:pPr>
            <w:r w:rsidRPr="00B048D0">
              <w:rPr>
                <w:rFonts w:asciiTheme="minorHAnsi" w:hAnsiTheme="minorHAnsi" w:cstheme="minorHAnsi"/>
                <w:bCs/>
                <w:sz w:val="20"/>
                <w:szCs w:val="20"/>
              </w:rPr>
              <w:t>Ajuste de ângulo direto na luminária: (x) determina a condição</w:t>
            </w:r>
          </w:p>
        </w:tc>
        <w:tc>
          <w:tcPr>
            <w:tcW w:w="2835" w:type="dxa"/>
            <w:gridSpan w:val="2"/>
            <w:tcBorders>
              <w:top w:val="single" w:sz="4" w:space="0" w:color="auto"/>
            </w:tcBorders>
            <w:vAlign w:val="center"/>
          </w:tcPr>
          <w:p w:rsidR="00C25D50" w:rsidRPr="00B048D0" w:rsidRDefault="00C25D50" w:rsidP="00C25D50">
            <w:pPr>
              <w:rPr>
                <w:rFonts w:asciiTheme="minorHAnsi" w:hAnsiTheme="minorHAnsi" w:cstheme="minorHAnsi"/>
                <w:sz w:val="20"/>
                <w:szCs w:val="20"/>
              </w:rPr>
            </w:pPr>
            <w:r w:rsidRPr="00B048D0">
              <w:rPr>
                <w:rFonts w:asciiTheme="minorHAnsi" w:hAnsiTheme="minorHAnsi" w:cstheme="minorHAnsi"/>
                <w:sz w:val="20"/>
                <w:szCs w:val="20"/>
              </w:rPr>
              <w:t>Arranjo dos postes 1</w:t>
            </w:r>
          </w:p>
        </w:tc>
        <w:tc>
          <w:tcPr>
            <w:tcW w:w="2092" w:type="dxa"/>
            <w:tcBorders>
              <w:top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 xml:space="preserve">Unilateral superior </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1</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0,505</w:t>
            </w:r>
          </w:p>
        </w:tc>
      </w:tr>
      <w:tr w:rsidR="00C25D50" w:rsidRPr="004B53F1" w:rsidTr="00C25D50">
        <w:trPr>
          <w:trHeight w:val="227"/>
        </w:trPr>
        <w:tc>
          <w:tcPr>
            <w:tcW w:w="709" w:type="dxa"/>
            <w:shd w:val="clear" w:color="auto" w:fill="FFFFFF" w:themeFill="background1"/>
            <w:vAlign w:val="center"/>
          </w:tcPr>
          <w:p w:rsidR="00C25D50" w:rsidRPr="0000781A" w:rsidRDefault="00C25D50" w:rsidP="00C25D50">
            <w:pPr>
              <w:jc w:val="center"/>
              <w:rPr>
                <w:rFonts w:asciiTheme="minorHAnsi" w:hAnsiTheme="minorHAnsi" w:cstheme="minorHAnsi"/>
                <w:b/>
                <w:sz w:val="20"/>
                <w:szCs w:val="20"/>
              </w:rPr>
            </w:pPr>
          </w:p>
        </w:tc>
        <w:tc>
          <w:tcPr>
            <w:tcW w:w="2016" w:type="dxa"/>
            <w:gridSpan w:val="2"/>
            <w:shd w:val="clear" w:color="auto" w:fill="FFFFFF" w:themeFill="background1"/>
            <w:vAlign w:val="center"/>
          </w:tcPr>
          <w:p w:rsidR="00C25D50" w:rsidRPr="008E365B" w:rsidRDefault="00C25D50" w:rsidP="00C25D50">
            <w:pPr>
              <w:jc w:val="center"/>
              <w:rPr>
                <w:rFonts w:asciiTheme="minorHAnsi" w:hAnsiTheme="minorHAnsi" w:cstheme="minorHAnsi"/>
                <w:b/>
                <w:sz w:val="20"/>
                <w:szCs w:val="20"/>
              </w:rPr>
            </w:pPr>
            <w:r w:rsidRPr="008E365B">
              <w:rPr>
                <w:rFonts w:asciiTheme="minorHAnsi" w:hAnsiTheme="minorHAnsi" w:cstheme="minorHAnsi"/>
                <w:b/>
                <w:sz w:val="20"/>
                <w:szCs w:val="20"/>
              </w:rPr>
              <w:t xml:space="preserve">Deverá </w:t>
            </w:r>
            <w:r w:rsidRPr="008E365B">
              <w:rPr>
                <w:rFonts w:asciiTheme="minorHAnsi" w:hAnsiTheme="minorHAnsi" w:cstheme="minorHAnsi"/>
                <w:sz w:val="20"/>
                <w:szCs w:val="20"/>
              </w:rPr>
              <w:t>possuir</w:t>
            </w:r>
          </w:p>
        </w:tc>
        <w:tc>
          <w:tcPr>
            <w:tcW w:w="827"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B048D0">
              <w:rPr>
                <w:rFonts w:asciiTheme="minorHAnsi" w:hAnsiTheme="minorHAnsi" w:cstheme="minorHAnsi"/>
                <w:b/>
                <w:sz w:val="20"/>
                <w:szCs w:val="20"/>
              </w:rPr>
              <w:t>X</w:t>
            </w:r>
          </w:p>
        </w:tc>
        <w:tc>
          <w:tcPr>
            <w:tcW w:w="1871" w:type="dxa"/>
            <w:gridSpan w:val="2"/>
            <w:vAlign w:val="center"/>
          </w:tcPr>
          <w:p w:rsidR="00C25D50" w:rsidRPr="004B53F1" w:rsidRDefault="00C25D50" w:rsidP="00C25D50">
            <w:pPr>
              <w:jc w:val="center"/>
              <w:rPr>
                <w:rFonts w:asciiTheme="minorHAnsi" w:hAnsiTheme="minorHAnsi" w:cstheme="minorHAnsi"/>
                <w:b/>
                <w:bCs/>
                <w:sz w:val="20"/>
                <w:szCs w:val="20"/>
                <w:highlight w:val="yellow"/>
              </w:rPr>
            </w:pPr>
            <w:r w:rsidRPr="008E365B">
              <w:rPr>
                <w:rFonts w:asciiTheme="minorHAnsi" w:hAnsiTheme="minorHAnsi" w:cstheme="minorHAnsi"/>
                <w:b/>
                <w:bCs/>
                <w:sz w:val="20"/>
                <w:szCs w:val="20"/>
              </w:rPr>
              <w:t xml:space="preserve">Poderá </w:t>
            </w:r>
            <w:r w:rsidRPr="008E365B">
              <w:rPr>
                <w:rFonts w:asciiTheme="minorHAnsi" w:hAnsiTheme="minorHAnsi" w:cstheme="minorHAnsi"/>
                <w:bCs/>
                <w:sz w:val="20"/>
                <w:szCs w:val="20"/>
              </w:rPr>
              <w:t>possuir</w:t>
            </w:r>
          </w:p>
        </w:tc>
        <w:tc>
          <w:tcPr>
            <w:tcW w:w="2835" w:type="dxa"/>
            <w:gridSpan w:val="2"/>
            <w:vAlign w:val="center"/>
          </w:tcPr>
          <w:p w:rsidR="00C25D50" w:rsidRPr="004B53F1" w:rsidRDefault="00C25D50" w:rsidP="00C25D50">
            <w:pPr>
              <w:rPr>
                <w:rFonts w:asciiTheme="minorHAnsi" w:hAnsiTheme="minorHAnsi" w:cstheme="minorHAnsi"/>
                <w:sz w:val="20"/>
                <w:szCs w:val="20"/>
                <w:highlight w:val="yellow"/>
              </w:rPr>
            </w:pPr>
            <w:r w:rsidRPr="004B53F1">
              <w:rPr>
                <w:rFonts w:asciiTheme="minorHAnsi" w:hAnsiTheme="minorHAnsi" w:cstheme="minorHAnsi"/>
                <w:sz w:val="20"/>
                <w:szCs w:val="20"/>
              </w:rPr>
              <w:t>Arranjo dos postes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 poste ao meio-fio 2</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b/>
                <w:bCs/>
                <w:sz w:val="20"/>
                <w:szCs w:val="20"/>
              </w:rPr>
              <w:t>Considerações técnicas</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Distância entre postes 1</w:t>
            </w:r>
          </w:p>
        </w:tc>
        <w:tc>
          <w:tcPr>
            <w:tcW w:w="2092" w:type="dxa"/>
            <w:tcBorders>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40,00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1</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2,5</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Fator </w:t>
            </w:r>
            <w:r>
              <w:rPr>
                <w:rFonts w:asciiTheme="minorHAnsi" w:hAnsiTheme="minorHAnsi" w:cstheme="minorHAnsi"/>
                <w:sz w:val="20"/>
                <w:szCs w:val="20"/>
              </w:rPr>
              <w:t xml:space="preserve">de </w:t>
            </w:r>
            <w:r w:rsidRPr="004B53F1">
              <w:rPr>
                <w:rFonts w:asciiTheme="minorHAnsi" w:hAnsiTheme="minorHAnsi" w:cstheme="minorHAnsi"/>
                <w:sz w:val="20"/>
                <w:szCs w:val="20"/>
              </w:rPr>
              <w:t>manutenção</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0,80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Distância entre </w:t>
            </w:r>
            <w:r w:rsidRPr="0000781A">
              <w:rPr>
                <w:rFonts w:asciiTheme="minorHAnsi" w:hAnsiTheme="minorHAnsi" w:cstheme="minorHAnsi"/>
                <w:b/>
                <w:sz w:val="20"/>
                <w:szCs w:val="20"/>
              </w:rPr>
              <w:t>postes</w:t>
            </w:r>
            <w:r w:rsidRPr="004B53F1">
              <w:rPr>
                <w:rFonts w:asciiTheme="minorHAnsi" w:hAnsiTheme="minorHAnsi" w:cstheme="minorHAnsi"/>
                <w:sz w:val="20"/>
                <w:szCs w:val="20"/>
              </w:rPr>
              <w:t xml:space="preserve"> 2</w:t>
            </w:r>
          </w:p>
        </w:tc>
        <w:tc>
          <w:tcPr>
            <w:tcW w:w="2092" w:type="dxa"/>
            <w:tcBorders>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Pendor ponto luz 2</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Superfície do pavimento</w:t>
            </w:r>
            <w:r>
              <w:rPr>
                <w:rFonts w:asciiTheme="minorHAnsi" w:hAnsiTheme="minorHAnsi" w:cstheme="minorHAnsi"/>
                <w:sz w:val="20"/>
                <w:szCs w:val="20"/>
              </w:rPr>
              <w:t xml:space="preserve"> (via)</w:t>
            </w:r>
          </w:p>
        </w:tc>
        <w:tc>
          <w:tcPr>
            <w:tcW w:w="1843" w:type="dxa"/>
            <w:vAlign w:val="center"/>
          </w:tcPr>
          <w:p w:rsidR="00C25D50" w:rsidRPr="004B53F1" w:rsidRDefault="00C25D50" w:rsidP="00C25D50">
            <w:pPr>
              <w:jc w:val="right"/>
              <w:rPr>
                <w:rFonts w:asciiTheme="minorHAnsi" w:hAnsiTheme="minorHAnsi" w:cstheme="minorHAnsi"/>
                <w:b/>
                <w:bCs/>
                <w:sz w:val="20"/>
                <w:szCs w:val="20"/>
              </w:rPr>
            </w:pPr>
            <w:r w:rsidRPr="004B53F1">
              <w:rPr>
                <w:rFonts w:asciiTheme="minorHAnsi" w:hAnsiTheme="minorHAnsi" w:cstheme="minorHAnsi"/>
                <w:b/>
                <w:bCs/>
                <w:sz w:val="20"/>
                <w:szCs w:val="20"/>
              </w:rPr>
              <w:t>CIE R3, q0</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1</w:t>
            </w:r>
          </w:p>
        </w:tc>
        <w:tc>
          <w:tcPr>
            <w:tcW w:w="2092" w:type="dxa"/>
            <w:tcBorders>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3,00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1</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5</w:t>
            </w:r>
            <w:r w:rsidRPr="00B048D0">
              <w:rPr>
                <w:rFonts w:asciiTheme="minorHAnsi" w:hAnsiTheme="minorHAnsi" w:cstheme="minorHAnsi"/>
                <w:b/>
                <w:bCs/>
                <w:sz w:val="20"/>
                <w:szCs w:val="20"/>
                <w:vertAlign w:val="superscript"/>
              </w:rPr>
              <w:t>0</w:t>
            </w:r>
          </w:p>
        </w:tc>
      </w:tr>
      <w:tr w:rsidR="00C25D50" w:rsidRPr="004B53F1" w:rsidTr="00C25D50">
        <w:trPr>
          <w:trHeight w:val="227"/>
        </w:trPr>
        <w:tc>
          <w:tcPr>
            <w:tcW w:w="5423" w:type="dxa"/>
            <w:gridSpan w:val="6"/>
            <w:shd w:val="clear" w:color="auto" w:fill="F2F2F2" w:themeFill="background1" w:themeFillShade="F2"/>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b/>
                <w:bCs/>
                <w:sz w:val="20"/>
                <w:szCs w:val="20"/>
              </w:rPr>
              <w:t>Indicador para definição da malha de cálculo</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Comprimento braço 2</w:t>
            </w:r>
          </w:p>
        </w:tc>
        <w:tc>
          <w:tcPr>
            <w:tcW w:w="2092" w:type="dxa"/>
            <w:tcBorders>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Ângulo incl. do braço 2</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1</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r w:rsidRPr="00B048D0">
              <w:rPr>
                <w:rFonts w:asciiTheme="minorHAnsi" w:hAnsiTheme="minorHAnsi" w:cstheme="minorHAnsi"/>
                <w:b/>
                <w:bCs/>
                <w:sz w:val="20"/>
                <w:szCs w:val="20"/>
              </w:rPr>
              <w:t>2</w:t>
            </w: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1</w:t>
            </w:r>
          </w:p>
        </w:tc>
        <w:tc>
          <w:tcPr>
            <w:tcW w:w="2092" w:type="dxa"/>
            <w:tcBorders>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7,50</w:t>
            </w: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1</w:t>
            </w:r>
          </w:p>
        </w:tc>
        <w:tc>
          <w:tcPr>
            <w:tcW w:w="2160" w:type="dxa"/>
            <w:tcBorders>
              <w:left w:val="single" w:sz="4" w:space="0" w:color="auto"/>
              <w:right w:val="single" w:sz="4" w:space="0" w:color="auto"/>
            </w:tcBorders>
            <w:vAlign w:val="center"/>
          </w:tcPr>
          <w:p w:rsidR="00C25D50" w:rsidRPr="00B048D0" w:rsidRDefault="00C25D50" w:rsidP="00C25D50">
            <w:pPr>
              <w:jc w:val="right"/>
              <w:rPr>
                <w:rFonts w:asciiTheme="minorHAnsi" w:hAnsiTheme="minorHAnsi" w:cstheme="minorHAnsi"/>
                <w:b/>
                <w:bCs/>
                <w:sz w:val="20"/>
                <w:szCs w:val="20"/>
              </w:rPr>
            </w:pPr>
            <w:r w:rsidRPr="00B048D0">
              <w:rPr>
                <w:rFonts w:asciiTheme="minorHAnsi" w:hAnsiTheme="minorHAnsi" w:cstheme="minorHAnsi"/>
                <w:b/>
                <w:bCs/>
                <w:sz w:val="20"/>
                <w:szCs w:val="20"/>
              </w:rPr>
              <w:t>1</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Nº faixas </w:t>
            </w:r>
            <w:r>
              <w:rPr>
                <w:rFonts w:asciiTheme="minorHAnsi" w:hAnsiTheme="minorHAnsi" w:cstheme="minorHAnsi"/>
                <w:sz w:val="20"/>
                <w:szCs w:val="20"/>
              </w:rPr>
              <w:t>tráfego na pista de rodagem 2</w:t>
            </w:r>
          </w:p>
        </w:tc>
        <w:tc>
          <w:tcPr>
            <w:tcW w:w="1843" w:type="dxa"/>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835" w:type="dxa"/>
            <w:gridSpan w:val="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Altura do ponto de luz 2</w:t>
            </w:r>
          </w:p>
        </w:tc>
        <w:tc>
          <w:tcPr>
            <w:tcW w:w="2092" w:type="dxa"/>
            <w:tcBorders>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c>
          <w:tcPr>
            <w:tcW w:w="2410" w:type="dxa"/>
            <w:tcBorders>
              <w:left w:val="single" w:sz="4" w:space="0" w:color="auto"/>
              <w:right w:val="single" w:sz="4" w:space="0" w:color="auto"/>
            </w:tcBorders>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Nº luminárias / ponto 2</w:t>
            </w:r>
          </w:p>
        </w:tc>
        <w:tc>
          <w:tcPr>
            <w:tcW w:w="2160" w:type="dxa"/>
            <w:tcBorders>
              <w:left w:val="single" w:sz="4" w:space="0" w:color="auto"/>
              <w:right w:val="single" w:sz="4" w:space="0" w:color="auto"/>
            </w:tcBorders>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0350" w:type="dxa"/>
            <w:gridSpan w:val="9"/>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Indicadores luminotécnicos mínimos que deverão ser atendidos na simulação luninotécnica</w:t>
            </w:r>
          </w:p>
        </w:tc>
        <w:tc>
          <w:tcPr>
            <w:tcW w:w="4570" w:type="dxa"/>
            <w:gridSpan w:val="2"/>
            <w:shd w:val="clear" w:color="auto" w:fill="F2F2F2" w:themeFill="background1" w:themeFillShade="F2"/>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b/>
                <w:bCs/>
                <w:sz w:val="20"/>
                <w:szCs w:val="20"/>
              </w:rPr>
              <w:t xml:space="preserve">Características físicas do ambiente urbano </w:t>
            </w:r>
          </w:p>
        </w:tc>
      </w:tr>
      <w:tr w:rsidR="00C25D50" w:rsidRPr="004B53F1" w:rsidTr="00C25D50">
        <w:trPr>
          <w:trHeight w:val="227"/>
        </w:trPr>
        <w:tc>
          <w:tcPr>
            <w:tcW w:w="3580" w:type="dxa"/>
            <w:gridSpan w:val="5"/>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Ordem do croqui de simulação: 1º item: localizado na parte superior do croqui</w:t>
            </w:r>
          </w:p>
        </w:tc>
        <w:tc>
          <w:tcPr>
            <w:tcW w:w="2693" w:type="dxa"/>
            <w:gridSpan w:val="2"/>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O “x” </w:t>
            </w:r>
            <w:r>
              <w:rPr>
                <w:rFonts w:asciiTheme="minorHAnsi" w:hAnsiTheme="minorHAnsi" w:cstheme="minorHAnsi"/>
                <w:sz w:val="20"/>
                <w:szCs w:val="20"/>
              </w:rPr>
              <w:t>localiza a posição do poste de IP</w:t>
            </w:r>
          </w:p>
        </w:tc>
        <w:tc>
          <w:tcPr>
            <w:tcW w:w="1985"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Emed (lux)</w:t>
            </w:r>
          </w:p>
        </w:tc>
        <w:tc>
          <w:tcPr>
            <w:tcW w:w="2092"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sz w:val="20"/>
                <w:szCs w:val="20"/>
              </w:rPr>
              <w:t>U (Emin/Emed)</w:t>
            </w:r>
          </w:p>
        </w:tc>
        <w:tc>
          <w:tcPr>
            <w:tcW w:w="4570" w:type="dxa"/>
            <w:gridSpan w:val="2"/>
            <w:shd w:val="clear" w:color="auto" w:fill="FFFFFF" w:themeFill="background1"/>
            <w:vAlign w:val="center"/>
          </w:tcPr>
          <w:p w:rsidR="00C25D50" w:rsidRPr="004B53F1" w:rsidRDefault="00C25D50" w:rsidP="00C25D50">
            <w:pPr>
              <w:rPr>
                <w:rFonts w:asciiTheme="minorHAnsi" w:hAnsiTheme="minorHAnsi" w:cstheme="minorHAnsi"/>
                <w:b/>
                <w:bCs/>
                <w:sz w:val="20"/>
                <w:szCs w:val="20"/>
                <w:highlight w:val="yellow"/>
              </w:rPr>
            </w:pPr>
            <w:r w:rsidRPr="004B53F1">
              <w:rPr>
                <w:rFonts w:asciiTheme="minorHAnsi" w:hAnsiTheme="minorHAnsi" w:cstheme="minorHAnsi"/>
                <w:sz w:val="20"/>
                <w:szCs w:val="20"/>
              </w:rPr>
              <w:t>Larguras em metros (m) / Área da praça (m2)</w:t>
            </w:r>
          </w:p>
        </w:tc>
      </w:tr>
      <w:tr w:rsidR="00C25D50" w:rsidRPr="004B53F1" w:rsidTr="00C25D50">
        <w:trPr>
          <w:trHeight w:val="227"/>
        </w:trPr>
        <w:tc>
          <w:tcPr>
            <w:tcW w:w="2021" w:type="dxa"/>
            <w:gridSpan w:val="2"/>
            <w:vMerge w:val="restart"/>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Requisitos </w:t>
            </w:r>
            <w:r>
              <w:rPr>
                <w:rFonts w:asciiTheme="minorHAnsi" w:hAnsiTheme="minorHAnsi" w:cstheme="minorHAnsi"/>
                <w:sz w:val="20"/>
                <w:szCs w:val="20"/>
              </w:rPr>
              <w:t xml:space="preserve"> </w:t>
            </w:r>
            <w:r w:rsidRPr="004B53F1">
              <w:rPr>
                <w:rFonts w:asciiTheme="minorHAnsi" w:hAnsiTheme="minorHAnsi" w:cstheme="minorHAnsi"/>
                <w:sz w:val="20"/>
                <w:szCs w:val="20"/>
              </w:rPr>
              <w:t>mínimos de Iluminância média (Emed) e Uniformidade (U):</w:t>
            </w:r>
          </w:p>
        </w:tc>
        <w:tc>
          <w:tcPr>
            <w:tcW w:w="1559" w:type="dxa"/>
            <w:gridSpan w:val="3"/>
            <w:shd w:val="clear" w:color="auto" w:fill="FFFFFF" w:themeFill="background1"/>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1º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3</w:t>
            </w:r>
          </w:p>
        </w:tc>
        <w:tc>
          <w:tcPr>
            <w:tcW w:w="2092" w:type="dxa"/>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1</w:t>
            </w:r>
          </w:p>
        </w:tc>
        <w:tc>
          <w:tcPr>
            <w:tcW w:w="2160" w:type="dxa"/>
            <w:vAlign w:val="center"/>
          </w:tcPr>
          <w:p w:rsidR="00C25D50" w:rsidRPr="00F5166C" w:rsidRDefault="00C25D50" w:rsidP="00C25D50">
            <w:pPr>
              <w:jc w:val="right"/>
              <w:rPr>
                <w:rFonts w:asciiTheme="minorHAnsi" w:hAnsiTheme="minorHAnsi" w:cstheme="minorHAnsi"/>
                <w:b/>
                <w:bCs/>
                <w:sz w:val="20"/>
                <w:szCs w:val="20"/>
              </w:rPr>
            </w:pPr>
            <w:r w:rsidRPr="00F5166C">
              <w:rPr>
                <w:rFonts w:asciiTheme="minorHAnsi" w:hAnsiTheme="minorHAnsi" w:cstheme="minorHAnsi"/>
                <w:b/>
                <w:bCs/>
                <w:sz w:val="20"/>
                <w:szCs w:val="20"/>
              </w:rPr>
              <w:t>2,00</w:t>
            </w:r>
          </w:p>
        </w:tc>
      </w:tr>
      <w:tr w:rsidR="00C25D50" w:rsidRPr="004B53F1" w:rsidTr="00C25D50">
        <w:trPr>
          <w:cantSplit/>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3º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Passeio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r w:rsidRPr="00B048D0">
              <w:rPr>
                <w:rFonts w:asciiTheme="minorHAnsi" w:hAnsiTheme="minorHAnsi" w:cstheme="minorHAnsi"/>
                <w:b/>
                <w:bCs/>
                <w:sz w:val="20"/>
                <w:szCs w:val="20"/>
              </w:rPr>
              <w:t>x</w:t>
            </w:r>
          </w:p>
        </w:tc>
        <w:tc>
          <w:tcPr>
            <w:tcW w:w="1985" w:type="dxa"/>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3</w:t>
            </w:r>
          </w:p>
        </w:tc>
        <w:tc>
          <w:tcPr>
            <w:tcW w:w="2092" w:type="dxa"/>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do Passeio 2</w:t>
            </w:r>
          </w:p>
        </w:tc>
        <w:tc>
          <w:tcPr>
            <w:tcW w:w="2160" w:type="dxa"/>
            <w:vAlign w:val="center"/>
          </w:tcPr>
          <w:p w:rsidR="00C25D50" w:rsidRPr="00F5166C" w:rsidRDefault="00C25D50" w:rsidP="00C25D50">
            <w:pPr>
              <w:jc w:val="right"/>
              <w:rPr>
                <w:rFonts w:asciiTheme="minorHAnsi" w:hAnsiTheme="minorHAnsi" w:cstheme="minorHAnsi"/>
                <w:b/>
                <w:bCs/>
                <w:sz w:val="20"/>
                <w:szCs w:val="20"/>
              </w:rPr>
            </w:pPr>
            <w:r w:rsidRPr="00F5166C">
              <w:rPr>
                <w:rFonts w:asciiTheme="minorHAnsi" w:hAnsiTheme="minorHAnsi" w:cstheme="minorHAnsi"/>
                <w:b/>
                <w:bCs/>
                <w:sz w:val="20"/>
                <w:szCs w:val="20"/>
              </w:rPr>
              <w:t>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2º</w:t>
            </w: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1</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10</w:t>
            </w:r>
          </w:p>
        </w:tc>
        <w:tc>
          <w:tcPr>
            <w:tcW w:w="2092" w:type="dxa"/>
            <w:vAlign w:val="center"/>
          </w:tcPr>
          <w:p w:rsidR="00C25D50" w:rsidRPr="00DA2762" w:rsidRDefault="00C25D50" w:rsidP="00C25D50">
            <w:pPr>
              <w:jc w:val="center"/>
              <w:rPr>
                <w:rFonts w:asciiTheme="minorHAnsi" w:hAnsiTheme="minorHAnsi" w:cstheme="minorHAnsi"/>
                <w:b/>
                <w:bCs/>
                <w:sz w:val="20"/>
                <w:szCs w:val="20"/>
              </w:rPr>
            </w:pPr>
            <w:r w:rsidRPr="00DA2762">
              <w:rPr>
                <w:rFonts w:asciiTheme="minorHAnsi" w:hAnsiTheme="minorHAnsi" w:cstheme="minorHAnsi"/>
                <w:b/>
                <w:bCs/>
                <w:sz w:val="20"/>
                <w:szCs w:val="20"/>
              </w:rPr>
              <w:t>0,20</w:t>
            </w: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1</w:t>
            </w:r>
          </w:p>
        </w:tc>
        <w:tc>
          <w:tcPr>
            <w:tcW w:w="2160" w:type="dxa"/>
            <w:vAlign w:val="center"/>
          </w:tcPr>
          <w:p w:rsidR="00C25D50" w:rsidRPr="00F5166C" w:rsidRDefault="00C25D50" w:rsidP="00C25D50">
            <w:pPr>
              <w:jc w:val="right"/>
              <w:rPr>
                <w:rFonts w:asciiTheme="minorHAnsi" w:hAnsiTheme="minorHAnsi" w:cstheme="minorHAnsi"/>
                <w:b/>
                <w:bCs/>
                <w:sz w:val="20"/>
                <w:szCs w:val="20"/>
              </w:rPr>
            </w:pPr>
            <w:r w:rsidRPr="00F5166C">
              <w:rPr>
                <w:rFonts w:asciiTheme="minorHAnsi" w:hAnsiTheme="minorHAnsi" w:cstheme="minorHAnsi"/>
                <w:b/>
                <w:bCs/>
                <w:sz w:val="20"/>
                <w:szCs w:val="20"/>
              </w:rPr>
              <w:t>12,00</w:t>
            </w: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Pista de rodagem</w:t>
            </w:r>
            <w:r>
              <w:rPr>
                <w:rFonts w:asciiTheme="minorHAnsi" w:hAnsiTheme="minorHAnsi" w:cstheme="minorHAnsi"/>
                <w:sz w:val="20"/>
                <w:szCs w:val="20"/>
              </w:rPr>
              <w:t xml:space="preserve"> 2</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Pista</w:t>
            </w:r>
            <w:r>
              <w:rPr>
                <w:rFonts w:asciiTheme="minorHAnsi" w:hAnsiTheme="minorHAnsi" w:cstheme="minorHAnsi"/>
                <w:sz w:val="20"/>
                <w:szCs w:val="20"/>
              </w:rPr>
              <w:t xml:space="preserve"> 2</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Canteiro Central</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Pr>
                <w:rFonts w:asciiTheme="minorHAnsi" w:hAnsiTheme="minorHAnsi" w:cstheme="minorHAnsi"/>
                <w:sz w:val="20"/>
                <w:szCs w:val="20"/>
              </w:rPr>
              <w:t xml:space="preserve">Largura do Canteiro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Estacionamento</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Default="00C25D50" w:rsidP="00C25D50">
            <w:pPr>
              <w:rPr>
                <w:rFonts w:asciiTheme="minorHAnsi" w:hAnsiTheme="minorHAnsi" w:cstheme="minorHAnsi"/>
                <w:sz w:val="20"/>
                <w:szCs w:val="20"/>
              </w:rPr>
            </w:pPr>
            <w:r>
              <w:rPr>
                <w:rFonts w:asciiTheme="minorHAnsi" w:hAnsiTheme="minorHAnsi" w:cstheme="minorHAnsi"/>
                <w:sz w:val="20"/>
                <w:szCs w:val="20"/>
              </w:rPr>
              <w:t>Largura do Estac.</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Ciclovia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Largura da Ciclovia</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2021" w:type="dxa"/>
            <w:gridSpan w:val="2"/>
            <w:vMerge/>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p>
        </w:tc>
        <w:tc>
          <w:tcPr>
            <w:tcW w:w="1559" w:type="dxa"/>
            <w:gridSpan w:val="3"/>
            <w:shd w:val="clear" w:color="auto" w:fill="FFFFFF" w:themeFill="background1"/>
            <w:vAlign w:val="center"/>
          </w:tcPr>
          <w:p w:rsidR="00C25D50" w:rsidRPr="00B55FE4" w:rsidRDefault="00C25D50" w:rsidP="00C25D50">
            <w:pPr>
              <w:jc w:val="center"/>
              <w:rPr>
                <w:rFonts w:asciiTheme="minorHAnsi" w:hAnsiTheme="minorHAnsi" w:cstheme="minorHAnsi"/>
                <w:b/>
                <w:bCs/>
                <w:sz w:val="20"/>
                <w:szCs w:val="20"/>
                <w:highlight w:val="yellow"/>
              </w:rPr>
            </w:pPr>
          </w:p>
        </w:tc>
        <w:tc>
          <w:tcPr>
            <w:tcW w:w="1843" w:type="dxa"/>
            <w:shd w:val="clear" w:color="auto" w:fill="FFFFFF" w:themeFill="background1"/>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Praça</w:t>
            </w:r>
          </w:p>
        </w:tc>
        <w:tc>
          <w:tcPr>
            <w:tcW w:w="850"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1985"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092" w:type="dxa"/>
            <w:vAlign w:val="center"/>
          </w:tcPr>
          <w:p w:rsidR="00C25D50" w:rsidRPr="004B53F1" w:rsidRDefault="00C25D50" w:rsidP="00C25D50">
            <w:pPr>
              <w:jc w:val="center"/>
              <w:rPr>
                <w:rFonts w:asciiTheme="minorHAnsi" w:hAnsiTheme="minorHAnsi" w:cstheme="minorHAnsi"/>
                <w:b/>
                <w:bCs/>
                <w:sz w:val="20"/>
                <w:szCs w:val="20"/>
                <w:highlight w:val="yellow"/>
              </w:rPr>
            </w:pPr>
          </w:p>
        </w:tc>
        <w:tc>
          <w:tcPr>
            <w:tcW w:w="2410" w:type="dxa"/>
            <w:vAlign w:val="center"/>
          </w:tcPr>
          <w:p w:rsidR="00C25D50" w:rsidRPr="004B53F1" w:rsidRDefault="00C25D50" w:rsidP="00C25D50">
            <w:pPr>
              <w:rPr>
                <w:rFonts w:asciiTheme="minorHAnsi" w:hAnsiTheme="minorHAnsi" w:cstheme="minorHAnsi"/>
                <w:sz w:val="20"/>
                <w:szCs w:val="20"/>
              </w:rPr>
            </w:pPr>
            <w:r w:rsidRPr="004B53F1">
              <w:rPr>
                <w:rFonts w:asciiTheme="minorHAnsi" w:hAnsiTheme="minorHAnsi" w:cstheme="minorHAnsi"/>
                <w:sz w:val="20"/>
                <w:szCs w:val="20"/>
              </w:rPr>
              <w:t xml:space="preserve">Área da praça </w:t>
            </w:r>
          </w:p>
        </w:tc>
        <w:tc>
          <w:tcPr>
            <w:tcW w:w="2160" w:type="dxa"/>
            <w:vAlign w:val="center"/>
          </w:tcPr>
          <w:p w:rsidR="00C25D50" w:rsidRPr="004B53F1" w:rsidRDefault="00C25D50" w:rsidP="00C25D50">
            <w:pPr>
              <w:jc w:val="right"/>
              <w:rPr>
                <w:rFonts w:asciiTheme="minorHAnsi" w:hAnsiTheme="minorHAnsi" w:cstheme="minorHAnsi"/>
                <w:b/>
                <w:bCs/>
                <w:sz w:val="20"/>
                <w:szCs w:val="20"/>
                <w:highlight w:val="yellow"/>
              </w:rPr>
            </w:pPr>
          </w:p>
        </w:tc>
      </w:tr>
      <w:tr w:rsidR="00C25D50" w:rsidRPr="004B53F1" w:rsidTr="00C25D50">
        <w:trPr>
          <w:trHeight w:val="227"/>
        </w:trPr>
        <w:tc>
          <w:tcPr>
            <w:tcW w:w="14920" w:type="dxa"/>
            <w:gridSpan w:val="11"/>
            <w:shd w:val="clear" w:color="auto" w:fill="F2F2F2" w:themeFill="background1" w:themeFillShade="F2"/>
            <w:vAlign w:val="center"/>
          </w:tcPr>
          <w:p w:rsidR="00C25D50" w:rsidRPr="004B53F1" w:rsidRDefault="00C25D50" w:rsidP="00C25D50">
            <w:pPr>
              <w:jc w:val="center"/>
              <w:rPr>
                <w:rFonts w:asciiTheme="minorHAnsi" w:hAnsiTheme="minorHAnsi" w:cstheme="minorHAnsi"/>
                <w:b/>
                <w:bCs/>
                <w:sz w:val="20"/>
                <w:szCs w:val="20"/>
                <w:highlight w:val="yellow"/>
              </w:rPr>
            </w:pPr>
            <w:r w:rsidRPr="004B53F1">
              <w:rPr>
                <w:rFonts w:asciiTheme="minorHAnsi" w:hAnsiTheme="minorHAnsi" w:cstheme="minorHAnsi"/>
                <w:b/>
                <w:bCs/>
                <w:sz w:val="20"/>
                <w:szCs w:val="20"/>
              </w:rPr>
              <w:t>Especificação técnica da luminária LED correspondente ao Padrão</w:t>
            </w:r>
          </w:p>
        </w:tc>
      </w:tr>
      <w:tr w:rsidR="00C25D50" w:rsidRPr="004B53F1" w:rsidTr="00C25D50">
        <w:trPr>
          <w:trHeight w:val="227"/>
        </w:trPr>
        <w:tc>
          <w:tcPr>
            <w:tcW w:w="5423" w:type="dxa"/>
            <w:gridSpan w:val="6"/>
            <w:shd w:val="clear" w:color="auto" w:fill="auto"/>
            <w:vAlign w:val="center"/>
          </w:tcPr>
          <w:p w:rsidR="00C25D50" w:rsidRPr="004B53F1" w:rsidRDefault="00C25D50" w:rsidP="00C25D50">
            <w:pPr>
              <w:rPr>
                <w:rFonts w:asciiTheme="minorHAnsi" w:hAnsiTheme="minorHAnsi" w:cstheme="minorHAnsi"/>
                <w:b/>
                <w:bCs/>
                <w:sz w:val="20"/>
                <w:szCs w:val="20"/>
              </w:rPr>
            </w:pPr>
            <w:r w:rsidRPr="004B53F1">
              <w:rPr>
                <w:rFonts w:asciiTheme="minorHAnsi" w:hAnsiTheme="minorHAnsi" w:cstheme="minorHAnsi"/>
                <w:sz w:val="20"/>
                <w:szCs w:val="20"/>
              </w:rPr>
              <w:t>Luminária LED com potência nominal máxima de:</w:t>
            </w:r>
          </w:p>
        </w:tc>
        <w:tc>
          <w:tcPr>
            <w:tcW w:w="850"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B048D0">
              <w:rPr>
                <w:rFonts w:asciiTheme="minorHAnsi" w:hAnsiTheme="minorHAnsi" w:cstheme="minorHAnsi"/>
                <w:b/>
                <w:bCs/>
                <w:sz w:val="20"/>
                <w:szCs w:val="20"/>
              </w:rPr>
              <w:t>105W</w:t>
            </w:r>
          </w:p>
        </w:tc>
        <w:tc>
          <w:tcPr>
            <w:tcW w:w="1985"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Quant.</w:t>
            </w:r>
          </w:p>
        </w:tc>
        <w:tc>
          <w:tcPr>
            <w:tcW w:w="2092" w:type="dxa"/>
            <w:shd w:val="clear" w:color="auto" w:fill="auto"/>
            <w:vAlign w:val="center"/>
          </w:tcPr>
          <w:p w:rsidR="00C25D50" w:rsidRPr="004B53F1" w:rsidRDefault="00C25D50" w:rsidP="00C25D50">
            <w:pPr>
              <w:jc w:val="center"/>
              <w:rPr>
                <w:rFonts w:asciiTheme="minorHAnsi" w:hAnsiTheme="minorHAnsi" w:cstheme="minorHAnsi"/>
                <w:b/>
                <w:bCs/>
                <w:sz w:val="20"/>
                <w:szCs w:val="20"/>
              </w:rPr>
            </w:pPr>
            <w:r w:rsidRPr="004B53F1">
              <w:rPr>
                <w:rFonts w:asciiTheme="minorHAnsi" w:hAnsiTheme="minorHAnsi" w:cstheme="minorHAnsi"/>
                <w:b/>
                <w:bCs/>
                <w:sz w:val="20"/>
                <w:szCs w:val="20"/>
              </w:rPr>
              <w:t>Unid.</w:t>
            </w:r>
          </w:p>
        </w:tc>
        <w:tc>
          <w:tcPr>
            <w:tcW w:w="241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Unit. R$</w:t>
            </w:r>
          </w:p>
        </w:tc>
        <w:tc>
          <w:tcPr>
            <w:tcW w:w="2160" w:type="dxa"/>
            <w:shd w:val="clear" w:color="auto" w:fill="FFFFFF" w:themeFill="background1"/>
            <w:vAlign w:val="center"/>
          </w:tcPr>
          <w:p w:rsidR="00C25D50" w:rsidRPr="004B53F1" w:rsidRDefault="00C25D50" w:rsidP="00C25D50">
            <w:pPr>
              <w:jc w:val="center"/>
              <w:rPr>
                <w:rFonts w:asciiTheme="minorHAnsi" w:hAnsiTheme="minorHAnsi" w:cstheme="minorHAnsi"/>
                <w:sz w:val="20"/>
                <w:szCs w:val="20"/>
              </w:rPr>
            </w:pPr>
            <w:r w:rsidRPr="004B53F1">
              <w:rPr>
                <w:rFonts w:asciiTheme="minorHAnsi" w:hAnsiTheme="minorHAnsi" w:cstheme="minorHAnsi"/>
                <w:b/>
                <w:bCs/>
                <w:sz w:val="20"/>
                <w:szCs w:val="20"/>
              </w:rPr>
              <w:t>Custo Total R$</w:t>
            </w:r>
          </w:p>
        </w:tc>
      </w:tr>
      <w:tr w:rsidR="00C25D50" w:rsidRPr="004B53F1" w:rsidTr="00C25D50">
        <w:trPr>
          <w:trHeight w:val="227"/>
        </w:trPr>
        <w:tc>
          <w:tcPr>
            <w:tcW w:w="6273" w:type="dxa"/>
            <w:gridSpan w:val="7"/>
            <w:shd w:val="clear" w:color="auto" w:fill="auto"/>
            <w:vAlign w:val="center"/>
          </w:tcPr>
          <w:p w:rsidR="00C25D50" w:rsidRPr="004B53F1" w:rsidRDefault="00C25D50" w:rsidP="00C25D50">
            <w:pPr>
              <w:jc w:val="both"/>
              <w:rPr>
                <w:rFonts w:asciiTheme="minorHAnsi" w:hAnsiTheme="minorHAnsi" w:cstheme="minorHAnsi"/>
                <w:sz w:val="20"/>
                <w:szCs w:val="20"/>
                <w:highlight w:val="yellow"/>
              </w:rPr>
            </w:pPr>
            <w:r w:rsidRPr="004B53F1">
              <w:rPr>
                <w:rFonts w:asciiTheme="minorHAnsi" w:hAnsiTheme="minorHAnsi" w:cstheme="minorHAnsi"/>
                <w:sz w:val="20"/>
                <w:szCs w:val="20"/>
              </w:rPr>
              <w:t>Descrição: Módulo LED com tecnologia SMD ou LED COB; Eficiência mínima de 110lm/W;</w:t>
            </w:r>
            <w:r>
              <w:rPr>
                <w:rFonts w:asciiTheme="minorHAnsi" w:hAnsiTheme="minorHAnsi" w:cstheme="minorHAnsi"/>
                <w:sz w:val="20"/>
                <w:szCs w:val="20"/>
              </w:rPr>
              <w:t xml:space="preserve"> </w:t>
            </w:r>
            <w:r w:rsidRPr="004B53F1">
              <w:rPr>
                <w:rFonts w:asciiTheme="minorHAnsi" w:hAnsiTheme="minorHAnsi" w:cstheme="minorHAnsi"/>
                <w:sz w:val="20"/>
                <w:szCs w:val="20"/>
              </w:rPr>
              <w:t>Corpo da luminária em alumínio injetado a alta pressão; Fator de potência mínimo de 0,92; Frequência Nominal de 60Hz; Refrator* em vidro temperado ou Policarbonato;  Temperatura de Cor (TCC) nominal de 4000 K;  Vida útil do conjunto com mínimo de 50.000 horas; Lente confeccionada em policarbonato, acrílico ou vidro borosilicato;  Grau de proteção mínimo IP-66; Resistência a impactos mecânicos mínimo IK-08;  Temperatura de operação entre -5°C e 45°C; Fixação através de no mínimo 02 (dois) parafusos em aço inox;</w:t>
            </w:r>
            <w:r>
              <w:rPr>
                <w:rFonts w:asciiTheme="minorHAnsi" w:hAnsiTheme="minorHAnsi" w:cstheme="minorHAnsi"/>
                <w:sz w:val="20"/>
                <w:szCs w:val="20"/>
              </w:rPr>
              <w:t xml:space="preserve"> </w:t>
            </w:r>
            <w:r w:rsidRPr="004B53F1">
              <w:rPr>
                <w:rFonts w:asciiTheme="minorHAnsi" w:hAnsiTheme="minorHAnsi" w:cstheme="minorHAnsi"/>
                <w:sz w:val="20"/>
                <w:szCs w:val="20"/>
              </w:rPr>
              <w:t>Tomada integrada de 7 posições para relé fotocontrolador;  Garantia mínima de 5 anos.</w:t>
            </w:r>
          </w:p>
        </w:tc>
        <w:tc>
          <w:tcPr>
            <w:tcW w:w="1985" w:type="dxa"/>
            <w:shd w:val="clear" w:color="auto" w:fill="auto"/>
            <w:vAlign w:val="center"/>
          </w:tcPr>
          <w:p w:rsidR="00C25D50" w:rsidRPr="00B048D0" w:rsidRDefault="00C25D50" w:rsidP="00C25D50">
            <w:pPr>
              <w:jc w:val="center"/>
              <w:rPr>
                <w:rFonts w:asciiTheme="minorHAnsi" w:hAnsiTheme="minorHAnsi" w:cstheme="minorHAnsi"/>
                <w:b/>
                <w:bCs/>
                <w:sz w:val="20"/>
                <w:szCs w:val="20"/>
              </w:rPr>
            </w:pPr>
            <w:r w:rsidRPr="00B048D0">
              <w:rPr>
                <w:rFonts w:asciiTheme="minorHAnsi" w:hAnsiTheme="minorHAnsi" w:cstheme="minorHAnsi"/>
                <w:b/>
                <w:bCs/>
                <w:sz w:val="20"/>
                <w:szCs w:val="20"/>
              </w:rPr>
              <w:t>72</w:t>
            </w:r>
          </w:p>
        </w:tc>
        <w:tc>
          <w:tcPr>
            <w:tcW w:w="2092" w:type="dxa"/>
            <w:shd w:val="clear" w:color="auto" w:fill="auto"/>
            <w:vAlign w:val="center"/>
          </w:tcPr>
          <w:p w:rsidR="00C25D50" w:rsidRPr="00B048D0" w:rsidRDefault="00C25D50" w:rsidP="00C25D50">
            <w:pPr>
              <w:jc w:val="center"/>
              <w:rPr>
                <w:rFonts w:asciiTheme="minorHAnsi" w:hAnsiTheme="minorHAnsi" w:cstheme="minorHAnsi"/>
                <w:b/>
                <w:bCs/>
                <w:sz w:val="20"/>
                <w:szCs w:val="20"/>
              </w:rPr>
            </w:pPr>
            <w:r w:rsidRPr="00B048D0">
              <w:rPr>
                <w:rFonts w:asciiTheme="minorHAnsi" w:hAnsiTheme="minorHAnsi" w:cstheme="minorHAnsi"/>
                <w:b/>
                <w:bCs/>
                <w:sz w:val="20"/>
                <w:szCs w:val="20"/>
              </w:rPr>
              <w:t>Peças</w:t>
            </w:r>
          </w:p>
        </w:tc>
        <w:tc>
          <w:tcPr>
            <w:tcW w:w="2410" w:type="dxa"/>
            <w:vAlign w:val="center"/>
          </w:tcPr>
          <w:p w:rsidR="00C25D50" w:rsidRPr="004B53F1" w:rsidRDefault="00284DBD" w:rsidP="00C25D50">
            <w:pPr>
              <w:jc w:val="center"/>
              <w:rPr>
                <w:rFonts w:asciiTheme="minorHAnsi" w:hAnsiTheme="minorHAnsi" w:cstheme="minorHAnsi"/>
                <w:b/>
                <w:bCs/>
                <w:sz w:val="20"/>
                <w:szCs w:val="20"/>
              </w:rPr>
            </w:pPr>
            <w:r>
              <w:rPr>
                <w:rFonts w:asciiTheme="minorHAnsi" w:hAnsiTheme="minorHAnsi" w:cstheme="minorHAnsi"/>
                <w:b/>
                <w:bCs/>
                <w:sz w:val="20"/>
                <w:szCs w:val="20"/>
              </w:rPr>
              <w:t>715,79</w:t>
            </w:r>
          </w:p>
        </w:tc>
        <w:tc>
          <w:tcPr>
            <w:tcW w:w="2160" w:type="dxa"/>
            <w:vAlign w:val="center"/>
          </w:tcPr>
          <w:p w:rsidR="00C25D50" w:rsidRPr="004B53F1" w:rsidRDefault="00284DBD" w:rsidP="00C25D50">
            <w:pPr>
              <w:jc w:val="center"/>
              <w:rPr>
                <w:rFonts w:asciiTheme="minorHAnsi" w:hAnsiTheme="minorHAnsi" w:cstheme="minorHAnsi"/>
                <w:b/>
                <w:bCs/>
                <w:sz w:val="20"/>
                <w:szCs w:val="20"/>
              </w:rPr>
            </w:pPr>
            <w:r>
              <w:rPr>
                <w:rFonts w:asciiTheme="minorHAnsi" w:hAnsiTheme="minorHAnsi" w:cstheme="minorHAnsi"/>
                <w:b/>
                <w:bCs/>
                <w:sz w:val="20"/>
                <w:szCs w:val="20"/>
              </w:rPr>
              <w:t>51.536,88</w:t>
            </w:r>
          </w:p>
        </w:tc>
      </w:tr>
    </w:tbl>
    <w:p w:rsidR="00FD1558" w:rsidRDefault="00564AB8">
      <w:pPr>
        <w:rPr>
          <w:sz w:val="2"/>
          <w:szCs w:val="2"/>
        </w:rPr>
        <w:sectPr w:rsidR="00FD1558" w:rsidSect="00593352">
          <w:headerReference w:type="default" r:id="rId16"/>
          <w:footerReference w:type="default" r:id="rId17"/>
          <w:pgSz w:w="16840" w:h="11910" w:orient="landscape"/>
          <w:pgMar w:top="960" w:right="820" w:bottom="280" w:left="820" w:header="0" w:footer="0" w:gutter="0"/>
          <w:cols w:space="720"/>
        </w:sectPr>
      </w:pPr>
      <w:r>
        <w:rPr>
          <w:noProof/>
          <w:lang w:val="pt-BR" w:eastAsia="pt-BR"/>
        </w:rPr>
        <mc:AlternateContent>
          <mc:Choice Requires="wps">
            <w:drawing>
              <wp:anchor distT="0" distB="0" distL="114300" distR="114300" simplePos="0" relativeHeight="484844032" behindDoc="1" locked="0" layoutInCell="1" allowOverlap="1">
                <wp:simplePos x="0" y="0"/>
                <wp:positionH relativeFrom="page">
                  <wp:posOffset>1981200</wp:posOffset>
                </wp:positionH>
                <wp:positionV relativeFrom="page">
                  <wp:posOffset>662305</wp:posOffset>
                </wp:positionV>
                <wp:extent cx="678815" cy="1270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130" w:rsidRDefault="00A60130">
                            <w:pPr>
                              <w:spacing w:line="199" w:lineRule="exact"/>
                              <w:rPr>
                                <w:rFonts w:ascii="Calibri" w:hAns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156pt;margin-top:52.15pt;width:53.45pt;height:10pt;z-index:-184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" filled="f" stroked="f">
                <v:textbox inset="0,0,0,0">
                  <w:txbxContent>
                    <w:p w:rsidR="00A60130" w:rsidRDefault="00A60130">
                      <w:pPr>
                        <w:spacing w:line="199" w:lineRule="exact"/>
                        <w:rPr>
                          <w:rFonts w:ascii="Calibri" w:hAnsi="Calibri"/>
                          <w:b/>
                          <w:sz w:val="20"/>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4844544" behindDoc="1" locked="0" layoutInCell="1" allowOverlap="1">
                <wp:simplePos x="0" y="0"/>
                <wp:positionH relativeFrom="page">
                  <wp:posOffset>4118610</wp:posOffset>
                </wp:positionH>
                <wp:positionV relativeFrom="page">
                  <wp:posOffset>662305</wp:posOffset>
                </wp:positionV>
                <wp:extent cx="4731385" cy="1270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130" w:rsidRDefault="00A60130">
                            <w:pPr>
                              <w:spacing w:line="199" w:lineRule="exact"/>
                              <w:rPr>
                                <w:rFonts w:ascii="Calibri" w:hAns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324.3pt;margin-top:52.15pt;width:372.55pt;height:10pt;z-index:-184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1utAIAALI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" filled="f" stroked="f">
                <v:textbox inset="0,0,0,0">
                  <w:txbxContent>
                    <w:p w:rsidR="00A60130" w:rsidRDefault="00A60130">
                      <w:pPr>
                        <w:spacing w:line="199" w:lineRule="exact"/>
                        <w:rPr>
                          <w:rFonts w:ascii="Calibri" w:hAnsi="Calibri"/>
                          <w:b/>
                          <w:sz w:val="20"/>
                        </w:rPr>
                      </w:pPr>
                    </w:p>
                  </w:txbxContent>
                </v:textbox>
                <w10:wrap anchorx="page" anchory="page"/>
              </v:shape>
            </w:pict>
          </mc:Fallback>
        </mc:AlternateContent>
      </w:r>
    </w:p>
    <w:p w:rsidR="005A5136" w:rsidRDefault="005A5136" w:rsidP="005B7E6E">
      <w:pPr>
        <w:rPr>
          <w:b/>
          <w:bCs/>
          <w:sz w:val="24"/>
          <w:szCs w:val="24"/>
        </w:rPr>
      </w:pPr>
      <w:r w:rsidRPr="00A36E10">
        <w:rPr>
          <w:rFonts w:ascii="Times New Roman"/>
          <w:b/>
          <w:noProof/>
          <w:sz w:val="12"/>
          <w:lang w:val="pt-BR" w:eastAsia="pt-BR"/>
        </w:rPr>
        <w:drawing>
          <wp:inline distT="0" distB="0" distL="0" distR="0" wp14:anchorId="41B0395D" wp14:editId="209572F0">
            <wp:extent cx="6184900" cy="903610"/>
            <wp:effectExtent l="0" t="0" r="635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0" cy="903610"/>
                    </a:xfrm>
                    <a:prstGeom prst="rect">
                      <a:avLst/>
                    </a:prstGeom>
                    <a:noFill/>
                    <a:ln>
                      <a:noFill/>
                    </a:ln>
                  </pic:spPr>
                </pic:pic>
              </a:graphicData>
            </a:graphic>
          </wp:inline>
        </w:drawing>
      </w:r>
      <w:r w:rsidR="005B7E6E">
        <w:rPr>
          <w:b/>
          <w:bCs/>
          <w:sz w:val="24"/>
          <w:szCs w:val="24"/>
        </w:rPr>
        <w:t xml:space="preserve">   </w:t>
      </w:r>
    </w:p>
    <w:p w:rsidR="005A5136" w:rsidRDefault="005A5136" w:rsidP="005B7E6E">
      <w:pPr>
        <w:rPr>
          <w:b/>
          <w:bCs/>
        </w:rPr>
      </w:pPr>
    </w:p>
    <w:p w:rsidR="00194EF2" w:rsidRPr="000C3AD2" w:rsidRDefault="00194EF2" w:rsidP="00194EF2">
      <w:pPr>
        <w:pStyle w:val="PargrafodaLista"/>
        <w:ind w:left="0" w:firstLine="0"/>
        <w:jc w:val="center"/>
        <w:rPr>
          <w:b/>
          <w:bCs/>
          <w:sz w:val="24"/>
          <w:szCs w:val="24"/>
        </w:rPr>
      </w:pPr>
      <w:r>
        <w:rPr>
          <w:b/>
          <w:bCs/>
          <w:sz w:val="24"/>
          <w:szCs w:val="24"/>
        </w:rPr>
        <w:t>TERMO DE REFERÊNCIA BRAÇOS</w:t>
      </w:r>
    </w:p>
    <w:p w:rsidR="00194EF2" w:rsidRPr="005C775A" w:rsidRDefault="00194EF2" w:rsidP="00194EF2">
      <w:pPr>
        <w:pStyle w:val="PargrafodaLista"/>
        <w:numPr>
          <w:ilvl w:val="0"/>
          <w:numId w:val="34"/>
        </w:numPr>
        <w:spacing w:before="240" w:after="120"/>
        <w:ind w:left="0" w:firstLine="0"/>
        <w:jc w:val="both"/>
        <w:rPr>
          <w:b/>
          <w:bCs/>
          <w:sz w:val="24"/>
          <w:szCs w:val="24"/>
        </w:rPr>
      </w:pPr>
      <w:r w:rsidRPr="005C775A">
        <w:rPr>
          <w:b/>
          <w:bCs/>
          <w:sz w:val="24"/>
          <w:szCs w:val="24"/>
        </w:rPr>
        <w:t>INTRODUÇÃO</w:t>
      </w:r>
    </w:p>
    <w:p w:rsidR="00194EF2" w:rsidRPr="000C3AD2" w:rsidRDefault="00194EF2" w:rsidP="00194EF2">
      <w:pPr>
        <w:pStyle w:val="Corpodetexto"/>
        <w:jc w:val="both"/>
      </w:pPr>
      <w:r w:rsidRPr="000C3AD2">
        <w:t>Critérios e exigências técnicas mínimas a serem atendidas para aquisição de</w:t>
      </w:r>
      <w:r>
        <w:t xml:space="preserve"> braços destinados à instalação de luminárias LED no parque de </w:t>
      </w:r>
      <w:r w:rsidRPr="000C3AD2">
        <w:t>iluminação públic</w:t>
      </w:r>
      <w:r>
        <w:t>a do município</w:t>
      </w:r>
      <w:r w:rsidRPr="000C3AD2">
        <w:t>.</w:t>
      </w:r>
    </w:p>
    <w:p w:rsidR="00194EF2" w:rsidRPr="00790734" w:rsidRDefault="00194EF2" w:rsidP="00194EF2">
      <w:pPr>
        <w:pStyle w:val="PargrafodaLista"/>
        <w:numPr>
          <w:ilvl w:val="0"/>
          <w:numId w:val="34"/>
        </w:numPr>
        <w:spacing w:before="240" w:after="120"/>
        <w:ind w:left="0" w:firstLine="0"/>
        <w:jc w:val="both"/>
        <w:rPr>
          <w:b/>
          <w:bCs/>
          <w:sz w:val="24"/>
          <w:szCs w:val="24"/>
        </w:rPr>
      </w:pPr>
      <w:r w:rsidRPr="00790734">
        <w:rPr>
          <w:b/>
          <w:bCs/>
          <w:sz w:val="24"/>
          <w:szCs w:val="24"/>
        </w:rPr>
        <w:t>NORMAS E REFERÊNCIAS</w:t>
      </w:r>
    </w:p>
    <w:p w:rsidR="00194EF2" w:rsidRDefault="00194EF2" w:rsidP="00194EF2">
      <w:pPr>
        <w:pStyle w:val="Corpodetexto"/>
        <w:jc w:val="both"/>
      </w:pPr>
      <w:r w:rsidRPr="000C3AD2">
        <w:t xml:space="preserve">Além das exigências aqui especificadas, os </w:t>
      </w:r>
      <w:r>
        <w:t>materiais citados neste documento</w:t>
      </w:r>
      <w:r w:rsidRPr="000C3AD2">
        <w:t xml:space="preserve"> deverão estar de acordo com as Normas, Portarias e Instruções Técnicas </w:t>
      </w:r>
      <w:r>
        <w:t>em vigência</w:t>
      </w:r>
      <w:r w:rsidRPr="000C3AD2">
        <w:t xml:space="preserve"> </w:t>
      </w:r>
      <w:r>
        <w:t>no País, e na ausência de legislação nacional, deverão estar de acordo com as melhores práticas aplicadas no exterior.</w:t>
      </w:r>
    </w:p>
    <w:p w:rsidR="00194EF2" w:rsidRPr="00D677EA" w:rsidRDefault="00194EF2" w:rsidP="00194EF2">
      <w:pPr>
        <w:pStyle w:val="PargrafodaLista"/>
        <w:numPr>
          <w:ilvl w:val="0"/>
          <w:numId w:val="34"/>
        </w:numPr>
        <w:spacing w:before="240" w:after="120"/>
        <w:ind w:left="0" w:firstLine="0"/>
        <w:jc w:val="both"/>
        <w:rPr>
          <w:b/>
          <w:bCs/>
          <w:sz w:val="24"/>
          <w:szCs w:val="24"/>
        </w:rPr>
      </w:pPr>
      <w:r w:rsidRPr="00D677EA">
        <w:rPr>
          <w:b/>
          <w:bCs/>
          <w:sz w:val="24"/>
          <w:szCs w:val="24"/>
        </w:rPr>
        <w:t>DEFINIÇÕES E CONVENÇÕES</w:t>
      </w:r>
    </w:p>
    <w:p w:rsidR="00194EF2" w:rsidRPr="00D677EA" w:rsidRDefault="00194EF2" w:rsidP="00194EF2">
      <w:pPr>
        <w:spacing w:before="120" w:after="120"/>
        <w:jc w:val="both"/>
        <w:rPr>
          <w:bCs/>
          <w:sz w:val="24"/>
          <w:szCs w:val="24"/>
        </w:rPr>
      </w:pPr>
      <w:r w:rsidRPr="00D677EA">
        <w:rPr>
          <w:bCs/>
          <w:sz w:val="24"/>
          <w:szCs w:val="24"/>
        </w:rPr>
        <w:t xml:space="preserve">Para fins desta especificação, serão adotadas as seguintes definições ou convenções, referidas a braços instalados: </w:t>
      </w:r>
    </w:p>
    <w:p w:rsidR="00194EF2" w:rsidRPr="00D677EA" w:rsidRDefault="00194EF2" w:rsidP="00194EF2">
      <w:pPr>
        <w:pStyle w:val="PargrafodaLista"/>
        <w:numPr>
          <w:ilvl w:val="1"/>
          <w:numId w:val="34"/>
        </w:numPr>
        <w:spacing w:before="240" w:after="240"/>
        <w:ind w:left="794" w:hanging="794"/>
        <w:jc w:val="both"/>
        <w:rPr>
          <w:bCs/>
          <w:sz w:val="24"/>
          <w:szCs w:val="24"/>
        </w:rPr>
      </w:pPr>
      <w:r w:rsidRPr="006D03E7">
        <w:rPr>
          <w:b/>
          <w:bCs/>
          <w:sz w:val="24"/>
          <w:szCs w:val="24"/>
        </w:rPr>
        <w:t>Ponta</w:t>
      </w:r>
      <w:r w:rsidRPr="00D677EA">
        <w:rPr>
          <w:bCs/>
          <w:sz w:val="24"/>
          <w:szCs w:val="24"/>
        </w:rPr>
        <w:t>: Trecho extremo do braço, cujo eixo é retilíneo</w:t>
      </w:r>
      <w:r>
        <w:rPr>
          <w:bCs/>
          <w:sz w:val="24"/>
          <w:szCs w:val="24"/>
        </w:rPr>
        <w:t>, onde a luminária é montada</w:t>
      </w:r>
      <w:r w:rsidRPr="00D677EA">
        <w:rPr>
          <w:bCs/>
          <w:sz w:val="24"/>
          <w:szCs w:val="24"/>
        </w:rPr>
        <w:t xml:space="preserve">. </w:t>
      </w:r>
    </w:p>
    <w:p w:rsidR="00194EF2" w:rsidRPr="00D677EA" w:rsidRDefault="00194EF2" w:rsidP="00194EF2">
      <w:pPr>
        <w:pStyle w:val="PargrafodaLista"/>
        <w:numPr>
          <w:ilvl w:val="1"/>
          <w:numId w:val="34"/>
        </w:numPr>
        <w:spacing w:before="240" w:after="240"/>
        <w:ind w:left="794" w:hanging="794"/>
        <w:jc w:val="both"/>
        <w:rPr>
          <w:bCs/>
          <w:sz w:val="24"/>
          <w:szCs w:val="24"/>
        </w:rPr>
      </w:pPr>
      <w:r w:rsidRPr="006D03E7">
        <w:rPr>
          <w:b/>
          <w:bCs/>
          <w:sz w:val="24"/>
          <w:szCs w:val="24"/>
        </w:rPr>
        <w:t>Base de fixação</w:t>
      </w:r>
      <w:r w:rsidRPr="00D677EA">
        <w:rPr>
          <w:bCs/>
          <w:sz w:val="24"/>
          <w:szCs w:val="24"/>
        </w:rPr>
        <w:t xml:space="preserve">: É a extremidade pela qual o braço é fixado ao poste ou qualquer outro elemento de fixação. </w:t>
      </w:r>
    </w:p>
    <w:p w:rsidR="00194EF2" w:rsidRDefault="00194EF2" w:rsidP="00194EF2">
      <w:pPr>
        <w:pStyle w:val="PargrafodaLista"/>
        <w:numPr>
          <w:ilvl w:val="1"/>
          <w:numId w:val="34"/>
        </w:numPr>
        <w:spacing w:before="240" w:after="240"/>
        <w:ind w:left="794" w:hanging="794"/>
        <w:jc w:val="both"/>
        <w:rPr>
          <w:bCs/>
          <w:sz w:val="24"/>
          <w:szCs w:val="24"/>
        </w:rPr>
      </w:pPr>
      <w:r w:rsidRPr="006D03E7">
        <w:rPr>
          <w:b/>
          <w:bCs/>
          <w:sz w:val="24"/>
          <w:szCs w:val="24"/>
        </w:rPr>
        <w:t>Comprimento do braço</w:t>
      </w:r>
      <w:r w:rsidRPr="00D677EA">
        <w:rPr>
          <w:bCs/>
          <w:sz w:val="24"/>
          <w:szCs w:val="24"/>
        </w:rPr>
        <w:t xml:space="preserve">: É o comprimento da </w:t>
      </w:r>
      <w:r w:rsidRPr="009147AF">
        <w:rPr>
          <w:b/>
          <w:bCs/>
          <w:sz w:val="24"/>
          <w:szCs w:val="24"/>
        </w:rPr>
        <w:t>projeção horizontal</w:t>
      </w:r>
      <w:r w:rsidRPr="00D677EA">
        <w:rPr>
          <w:bCs/>
          <w:sz w:val="24"/>
          <w:szCs w:val="24"/>
        </w:rPr>
        <w:t xml:space="preserve">, do eixo do braço, a partir do eixo da coluna (braço instalado). </w:t>
      </w:r>
    </w:p>
    <w:p w:rsidR="00194EF2" w:rsidRPr="00D677EA" w:rsidRDefault="00194EF2" w:rsidP="00194EF2">
      <w:pPr>
        <w:pStyle w:val="PargrafodaLista"/>
        <w:numPr>
          <w:ilvl w:val="1"/>
          <w:numId w:val="34"/>
        </w:numPr>
        <w:spacing w:before="240" w:after="240"/>
        <w:ind w:left="794" w:hanging="794"/>
        <w:jc w:val="both"/>
        <w:rPr>
          <w:bCs/>
          <w:sz w:val="24"/>
          <w:szCs w:val="24"/>
        </w:rPr>
      </w:pPr>
      <w:r>
        <w:rPr>
          <w:b/>
          <w:bCs/>
          <w:sz w:val="24"/>
          <w:szCs w:val="24"/>
        </w:rPr>
        <w:t>Comprimento da elevação vertical da luminária</w:t>
      </w:r>
      <w:r w:rsidRPr="000C4C86">
        <w:rPr>
          <w:bCs/>
          <w:sz w:val="24"/>
          <w:szCs w:val="24"/>
        </w:rPr>
        <w:t>:</w:t>
      </w:r>
      <w:r>
        <w:rPr>
          <w:bCs/>
          <w:sz w:val="24"/>
          <w:szCs w:val="24"/>
        </w:rPr>
        <w:t xml:space="preserve"> É o comprimento da projeção vertical, do eixo do braço, ou seja, o quanto a luminária é elevada a partir do ponto de fixação do eixo do braço junto ao poste.</w:t>
      </w:r>
    </w:p>
    <w:p w:rsidR="00194EF2" w:rsidRPr="00503327" w:rsidRDefault="00194EF2" w:rsidP="00194EF2">
      <w:pPr>
        <w:pStyle w:val="PargrafodaLista"/>
        <w:numPr>
          <w:ilvl w:val="1"/>
          <w:numId w:val="34"/>
        </w:numPr>
        <w:spacing w:before="240" w:after="240"/>
        <w:ind w:left="794" w:hanging="794"/>
        <w:jc w:val="both"/>
        <w:rPr>
          <w:bCs/>
          <w:sz w:val="24"/>
          <w:szCs w:val="24"/>
        </w:rPr>
      </w:pPr>
      <w:r w:rsidRPr="006D03E7">
        <w:rPr>
          <w:b/>
          <w:bCs/>
          <w:sz w:val="24"/>
          <w:szCs w:val="24"/>
        </w:rPr>
        <w:t>Carga vertical</w:t>
      </w:r>
      <w:r w:rsidRPr="00D677EA">
        <w:rPr>
          <w:bCs/>
          <w:sz w:val="24"/>
          <w:szCs w:val="24"/>
        </w:rPr>
        <w:t>: É a força nominal contida no plano de aplicação das cargas, no mesmo sentido da gravidade, a que o braço poderá ser submetido sem que venham a ocorrer deformações que ultrapassem os limites estabelecidos nesta especificação, em qualquer parte de sua estrutura.</w:t>
      </w:r>
    </w:p>
    <w:p w:rsidR="00194EF2" w:rsidRPr="00521794" w:rsidRDefault="00194EF2" w:rsidP="00194EF2">
      <w:pPr>
        <w:pStyle w:val="PargrafodaLista"/>
        <w:numPr>
          <w:ilvl w:val="0"/>
          <w:numId w:val="34"/>
        </w:numPr>
        <w:spacing w:before="240" w:after="120"/>
        <w:ind w:left="0" w:firstLine="0"/>
        <w:jc w:val="both"/>
        <w:rPr>
          <w:b/>
          <w:bCs/>
          <w:sz w:val="24"/>
          <w:szCs w:val="24"/>
        </w:rPr>
      </w:pPr>
      <w:r w:rsidRPr="00521794">
        <w:rPr>
          <w:b/>
          <w:bCs/>
          <w:sz w:val="24"/>
          <w:szCs w:val="24"/>
        </w:rPr>
        <w:t>ESPECIFICAÇÕES</w:t>
      </w:r>
    </w:p>
    <w:p w:rsidR="00194EF2" w:rsidRDefault="00194EF2" w:rsidP="00194EF2">
      <w:pPr>
        <w:pStyle w:val="Corpodetexto"/>
        <w:jc w:val="both"/>
      </w:pPr>
      <w:r w:rsidRPr="005A1A67">
        <w:t xml:space="preserve">O braço </w:t>
      </w:r>
      <w:r>
        <w:t>deverá atender a NBR 6323, possuir junto ao ponto de montagem da luminária LED um trecho com eixo retilíneo, cujo ângulo de inclinação deverá ser de 0º a 5º em</w:t>
      </w:r>
      <w:r w:rsidRPr="005A1A67">
        <w:t xml:space="preserve"> relação ao eixo horizontal.</w:t>
      </w:r>
      <w:r>
        <w:t xml:space="preserve"> </w:t>
      </w:r>
      <w:r w:rsidRPr="005A1A67">
        <w:t xml:space="preserve">Não serão aceitas propostas que apresentar </w:t>
      </w:r>
      <w:r>
        <w:t>braço com inclinação superior a 5</w:t>
      </w:r>
      <w:r w:rsidRPr="005A1A67">
        <w:t>º</w:t>
      </w:r>
      <w:r>
        <w:t xml:space="preserve"> no ponto de montagem da luminária LED.</w:t>
      </w:r>
    </w:p>
    <w:p w:rsidR="00194EF2" w:rsidRDefault="00194EF2" w:rsidP="00194EF2">
      <w:pPr>
        <w:pStyle w:val="Corpodetexto"/>
        <w:jc w:val="both"/>
      </w:pPr>
    </w:p>
    <w:p w:rsidR="00194EF2" w:rsidRDefault="00194EF2" w:rsidP="00194EF2">
      <w:pPr>
        <w:pStyle w:val="Corpodetexto"/>
        <w:jc w:val="both"/>
      </w:pPr>
      <w:r w:rsidRPr="00B719A2">
        <w:t>O braço deverá ser do tipo cisne com sapata, confeccionado em tubo de aço carbono, ABNT 1010 a 1020, com galvanização uniforme em toda sua extensão, a galvanizado deverá ser a fusão, interna e externamente, por imersão única a quente em banho de zinco, conforme a NBR 7398 e 7400, deve vir estampada na peça de forma legível e indelével, nome ou marca do fabricante, mês e ano de fabricação, não deve ter emendas e não deve apresentar quaisquer falhas ou sobras em seu acabamento. Deverá possuir ainda capacidade para suportar equipamentos de iluminação pública de até 15 kg em sua extremidade sem alterar o ângulo de montagem da luminária LED em relação ao eixo horizontal”</w:t>
      </w:r>
      <w:r>
        <w:t>.</w:t>
      </w:r>
    </w:p>
    <w:p w:rsidR="00194EF2" w:rsidRPr="00C15400" w:rsidRDefault="00194EF2" w:rsidP="00194EF2">
      <w:pPr>
        <w:pStyle w:val="Corpodetexto"/>
        <w:jc w:val="both"/>
      </w:pPr>
      <w:r w:rsidRPr="00C15400">
        <w:t xml:space="preserve">A sapata deverá ser </w:t>
      </w:r>
      <w:r>
        <w:t>confeccionada</w:t>
      </w:r>
      <w:r w:rsidRPr="00C15400">
        <w:t xml:space="preserve"> em aço carbono, ABNT 1010 a 1020, na forma de perfil ou chapa dobrada tipo "U",</w:t>
      </w:r>
      <w:r>
        <w:t xml:space="preserve"> com aleta de fixação tub</w:t>
      </w:r>
      <w:r w:rsidRPr="00C15400">
        <w:t xml:space="preserve">o/sapata através de solda com, no mínimo, 2,5 mm de espessura também em aço carbono, ABNT 1010 a 1020. A sapata deverá possuir </w:t>
      </w:r>
      <w:r>
        <w:t>dimensões</w:t>
      </w:r>
      <w:r w:rsidRPr="00C15400">
        <w:t xml:space="preserve"> mínimas de 38 (±2)  x 76 (±2)  x 260 a 380 mm, espessura mínima de 2,5 mm e dois furos de 18 mm para fixação do braço ao poste.</w:t>
      </w:r>
    </w:p>
    <w:p w:rsidR="00194EF2" w:rsidRPr="00B2117F" w:rsidRDefault="00194EF2" w:rsidP="00194EF2">
      <w:pPr>
        <w:pStyle w:val="PargrafodaLista"/>
        <w:numPr>
          <w:ilvl w:val="1"/>
          <w:numId w:val="34"/>
        </w:numPr>
        <w:spacing w:before="480" w:after="120"/>
        <w:ind w:left="709" w:hanging="709"/>
        <w:jc w:val="both"/>
        <w:rPr>
          <w:b/>
          <w:bCs/>
          <w:sz w:val="24"/>
          <w:szCs w:val="24"/>
        </w:rPr>
      </w:pPr>
      <w:r>
        <w:rPr>
          <w:b/>
          <w:bCs/>
          <w:sz w:val="24"/>
          <w:szCs w:val="24"/>
        </w:rPr>
        <w:t>Características</w:t>
      </w:r>
    </w:p>
    <w:tbl>
      <w:tblPr>
        <w:tblStyle w:val="Tabelacomgrade"/>
        <w:tblW w:w="9634" w:type="dxa"/>
        <w:tblLook w:val="04A0" w:firstRow="1" w:lastRow="0" w:firstColumn="1" w:lastColumn="0" w:noHBand="0" w:noVBand="1"/>
      </w:tblPr>
      <w:tblGrid>
        <w:gridCol w:w="924"/>
        <w:gridCol w:w="2404"/>
        <w:gridCol w:w="2220"/>
        <w:gridCol w:w="1677"/>
        <w:gridCol w:w="1275"/>
        <w:gridCol w:w="1134"/>
      </w:tblGrid>
      <w:tr w:rsidR="00194EF2" w:rsidRPr="00C35BD8" w:rsidTr="00A60130">
        <w:trPr>
          <w:trHeight w:val="590"/>
          <w:tblHeader/>
        </w:trPr>
        <w:tc>
          <w:tcPr>
            <w:tcW w:w="924" w:type="dxa"/>
            <w:vMerge w:val="restart"/>
            <w:vAlign w:val="center"/>
          </w:tcPr>
          <w:p w:rsidR="00194EF2" w:rsidRPr="00C35BD8" w:rsidRDefault="00194EF2" w:rsidP="00A60130">
            <w:pPr>
              <w:pStyle w:val="Corpodetexto"/>
              <w:jc w:val="center"/>
            </w:pPr>
            <w:r>
              <w:t>Tipo</w:t>
            </w:r>
          </w:p>
        </w:tc>
        <w:tc>
          <w:tcPr>
            <w:tcW w:w="2404" w:type="dxa"/>
            <w:vMerge w:val="restart"/>
            <w:vAlign w:val="center"/>
          </w:tcPr>
          <w:p w:rsidR="00194EF2" w:rsidRPr="00B2117F" w:rsidRDefault="00194EF2" w:rsidP="00A60130">
            <w:pPr>
              <w:pStyle w:val="Corpodetexto"/>
              <w:jc w:val="center"/>
            </w:pPr>
            <w:r w:rsidRPr="00B2117F">
              <w:t>Diâmetro</w:t>
            </w:r>
          </w:p>
          <w:p w:rsidR="00194EF2" w:rsidRPr="00B2117F" w:rsidRDefault="00194EF2" w:rsidP="00A60130">
            <w:pPr>
              <w:pStyle w:val="Corpodetexto"/>
              <w:jc w:val="center"/>
            </w:pPr>
            <w:r w:rsidRPr="00B2117F">
              <w:t>Externo</w:t>
            </w:r>
          </w:p>
          <w:p w:rsidR="00194EF2" w:rsidRPr="00C35BD8" w:rsidRDefault="00194EF2" w:rsidP="00A60130">
            <w:pPr>
              <w:pStyle w:val="Corpodetexto"/>
              <w:jc w:val="center"/>
            </w:pPr>
            <w:r w:rsidRPr="00B2117F">
              <w:t>(mm)</w:t>
            </w:r>
          </w:p>
        </w:tc>
        <w:tc>
          <w:tcPr>
            <w:tcW w:w="2220" w:type="dxa"/>
            <w:vMerge w:val="restart"/>
            <w:vAlign w:val="center"/>
          </w:tcPr>
          <w:p w:rsidR="00194EF2" w:rsidRPr="00C35BD8" w:rsidRDefault="00194EF2" w:rsidP="00A60130">
            <w:pPr>
              <w:pStyle w:val="Corpodetexto"/>
              <w:jc w:val="center"/>
            </w:pPr>
            <w:r>
              <w:t>Espessura mínima do tubo (mm)</w:t>
            </w:r>
          </w:p>
        </w:tc>
        <w:tc>
          <w:tcPr>
            <w:tcW w:w="1677" w:type="dxa"/>
            <w:vMerge w:val="restart"/>
            <w:vAlign w:val="center"/>
          </w:tcPr>
          <w:p w:rsidR="00194EF2" w:rsidRPr="00C35BD8" w:rsidRDefault="00194EF2" w:rsidP="00A60130">
            <w:pPr>
              <w:pStyle w:val="Corpodetexto"/>
              <w:jc w:val="center"/>
            </w:pPr>
            <w:r>
              <w:t>Esforço vertical na “ponta” (dan)</w:t>
            </w:r>
          </w:p>
        </w:tc>
        <w:tc>
          <w:tcPr>
            <w:tcW w:w="2409" w:type="dxa"/>
            <w:gridSpan w:val="2"/>
          </w:tcPr>
          <w:p w:rsidR="00194EF2" w:rsidRPr="00C35BD8" w:rsidRDefault="00194EF2" w:rsidP="00A60130">
            <w:pPr>
              <w:pStyle w:val="Corpodetexto"/>
              <w:spacing w:before="160"/>
              <w:jc w:val="center"/>
            </w:pPr>
            <w:r>
              <w:t>Flecha (mm)</w:t>
            </w:r>
          </w:p>
        </w:tc>
      </w:tr>
      <w:tr w:rsidR="00194EF2" w:rsidRPr="00C35BD8" w:rsidTr="00A60130">
        <w:trPr>
          <w:trHeight w:val="504"/>
          <w:tblHeader/>
        </w:trPr>
        <w:tc>
          <w:tcPr>
            <w:tcW w:w="924" w:type="dxa"/>
            <w:vMerge/>
            <w:vAlign w:val="center"/>
          </w:tcPr>
          <w:p w:rsidR="00194EF2" w:rsidRDefault="00194EF2" w:rsidP="00A60130">
            <w:pPr>
              <w:pStyle w:val="Corpodetexto"/>
              <w:jc w:val="center"/>
            </w:pPr>
          </w:p>
        </w:tc>
        <w:tc>
          <w:tcPr>
            <w:tcW w:w="2404" w:type="dxa"/>
            <w:vMerge/>
            <w:vAlign w:val="center"/>
          </w:tcPr>
          <w:p w:rsidR="00194EF2" w:rsidRDefault="00194EF2" w:rsidP="00A60130">
            <w:pPr>
              <w:pStyle w:val="Corpodetexto"/>
              <w:jc w:val="center"/>
            </w:pPr>
          </w:p>
        </w:tc>
        <w:tc>
          <w:tcPr>
            <w:tcW w:w="2220" w:type="dxa"/>
            <w:vMerge/>
            <w:vAlign w:val="center"/>
          </w:tcPr>
          <w:p w:rsidR="00194EF2" w:rsidRDefault="00194EF2" w:rsidP="00A60130">
            <w:pPr>
              <w:pStyle w:val="Corpodetexto"/>
              <w:jc w:val="center"/>
            </w:pPr>
          </w:p>
        </w:tc>
        <w:tc>
          <w:tcPr>
            <w:tcW w:w="1677" w:type="dxa"/>
            <w:vMerge/>
            <w:vAlign w:val="center"/>
          </w:tcPr>
          <w:p w:rsidR="00194EF2" w:rsidRDefault="00194EF2" w:rsidP="00A60130">
            <w:pPr>
              <w:pStyle w:val="Corpodetexto"/>
              <w:jc w:val="center"/>
            </w:pPr>
          </w:p>
        </w:tc>
        <w:tc>
          <w:tcPr>
            <w:tcW w:w="1275" w:type="dxa"/>
          </w:tcPr>
          <w:p w:rsidR="00194EF2" w:rsidRDefault="00194EF2" w:rsidP="00A60130">
            <w:pPr>
              <w:pStyle w:val="Corpodetexto"/>
              <w:spacing w:before="160"/>
              <w:jc w:val="center"/>
            </w:pPr>
            <w:r>
              <w:t>máxima</w:t>
            </w:r>
          </w:p>
        </w:tc>
        <w:tc>
          <w:tcPr>
            <w:tcW w:w="1134" w:type="dxa"/>
          </w:tcPr>
          <w:p w:rsidR="00194EF2" w:rsidRDefault="00194EF2" w:rsidP="00A60130">
            <w:pPr>
              <w:pStyle w:val="Corpodetexto"/>
              <w:spacing w:before="160"/>
              <w:jc w:val="center"/>
            </w:pPr>
            <w:r>
              <w:t>residual</w:t>
            </w:r>
          </w:p>
        </w:tc>
      </w:tr>
      <w:tr w:rsidR="00194EF2" w:rsidRPr="00C35BD8" w:rsidTr="00A60130">
        <w:trPr>
          <w:trHeight w:val="195"/>
        </w:trPr>
        <w:tc>
          <w:tcPr>
            <w:tcW w:w="924" w:type="dxa"/>
            <w:vMerge w:val="restart"/>
            <w:vAlign w:val="center"/>
          </w:tcPr>
          <w:p w:rsidR="00194EF2" w:rsidRPr="00C35BD8" w:rsidRDefault="00194EF2" w:rsidP="00A60130">
            <w:pPr>
              <w:pStyle w:val="Corpodetexto"/>
              <w:jc w:val="center"/>
            </w:pPr>
            <w:r>
              <w:t>BR1</w:t>
            </w:r>
          </w:p>
        </w:tc>
        <w:tc>
          <w:tcPr>
            <w:tcW w:w="2404" w:type="dxa"/>
            <w:vMerge w:val="restart"/>
            <w:vAlign w:val="center"/>
          </w:tcPr>
          <w:p w:rsidR="00194EF2" w:rsidRPr="00D553D4" w:rsidRDefault="00194EF2" w:rsidP="00A60130">
            <w:pPr>
              <w:pStyle w:val="Corpodetexto"/>
              <w:jc w:val="center"/>
            </w:pPr>
            <w:r>
              <w:t>59 a 62</w:t>
            </w:r>
          </w:p>
        </w:tc>
        <w:tc>
          <w:tcPr>
            <w:tcW w:w="2220" w:type="dxa"/>
            <w:vMerge w:val="restart"/>
            <w:vAlign w:val="center"/>
          </w:tcPr>
          <w:p w:rsidR="00194EF2" w:rsidRPr="00D553D4" w:rsidRDefault="00194EF2" w:rsidP="00A60130">
            <w:pPr>
              <w:pStyle w:val="Corpodetexto"/>
              <w:jc w:val="center"/>
            </w:pPr>
            <w:r>
              <w:t>3,75</w:t>
            </w:r>
          </w:p>
        </w:tc>
        <w:tc>
          <w:tcPr>
            <w:tcW w:w="1677" w:type="dxa"/>
            <w:vAlign w:val="center"/>
          </w:tcPr>
          <w:p w:rsidR="00194EF2" w:rsidRPr="00D553D4" w:rsidRDefault="00194EF2" w:rsidP="00A60130">
            <w:pPr>
              <w:pStyle w:val="Corpodetexto"/>
              <w:jc w:val="center"/>
            </w:pPr>
            <w:r>
              <w:t>25</w:t>
            </w:r>
          </w:p>
        </w:tc>
        <w:tc>
          <w:tcPr>
            <w:tcW w:w="1275" w:type="dxa"/>
          </w:tcPr>
          <w:p w:rsidR="00194EF2" w:rsidRPr="00D553D4" w:rsidRDefault="00194EF2" w:rsidP="00A60130">
            <w:pPr>
              <w:pStyle w:val="Corpodetexto"/>
              <w:jc w:val="center"/>
            </w:pPr>
            <w:r>
              <w:t>70</w:t>
            </w:r>
          </w:p>
        </w:tc>
        <w:tc>
          <w:tcPr>
            <w:tcW w:w="1134" w:type="dxa"/>
          </w:tcPr>
          <w:p w:rsidR="00194EF2" w:rsidRPr="00D553D4" w:rsidRDefault="00194EF2" w:rsidP="00A60130">
            <w:pPr>
              <w:pStyle w:val="Corpodetexto"/>
              <w:jc w:val="center"/>
            </w:pPr>
            <w:r>
              <w:t>7</w:t>
            </w:r>
          </w:p>
        </w:tc>
      </w:tr>
      <w:tr w:rsidR="00194EF2" w:rsidRPr="00C35BD8" w:rsidTr="00A60130">
        <w:trPr>
          <w:trHeight w:val="126"/>
        </w:trPr>
        <w:tc>
          <w:tcPr>
            <w:tcW w:w="924" w:type="dxa"/>
            <w:vMerge/>
            <w:vAlign w:val="center"/>
          </w:tcPr>
          <w:p w:rsidR="00194EF2" w:rsidRDefault="00194EF2" w:rsidP="00A60130">
            <w:pPr>
              <w:pStyle w:val="Corpodetexto"/>
              <w:jc w:val="center"/>
            </w:pPr>
          </w:p>
        </w:tc>
        <w:tc>
          <w:tcPr>
            <w:tcW w:w="2404" w:type="dxa"/>
            <w:vMerge/>
            <w:vAlign w:val="center"/>
          </w:tcPr>
          <w:p w:rsidR="00194EF2" w:rsidRDefault="00194EF2" w:rsidP="00A60130">
            <w:pPr>
              <w:pStyle w:val="Corpodetexto"/>
              <w:jc w:val="center"/>
            </w:pPr>
          </w:p>
        </w:tc>
        <w:tc>
          <w:tcPr>
            <w:tcW w:w="2220" w:type="dxa"/>
            <w:vMerge/>
            <w:vAlign w:val="center"/>
          </w:tcPr>
          <w:p w:rsidR="00194EF2" w:rsidRDefault="00194EF2" w:rsidP="00A60130">
            <w:pPr>
              <w:pStyle w:val="Corpodetexto"/>
              <w:jc w:val="center"/>
            </w:pPr>
          </w:p>
        </w:tc>
        <w:tc>
          <w:tcPr>
            <w:tcW w:w="1677" w:type="dxa"/>
            <w:vAlign w:val="center"/>
          </w:tcPr>
          <w:p w:rsidR="00194EF2" w:rsidRPr="00D553D4" w:rsidRDefault="00194EF2" w:rsidP="00A60130">
            <w:pPr>
              <w:pStyle w:val="Corpodetexto"/>
              <w:jc w:val="center"/>
            </w:pPr>
            <w:r>
              <w:t>45</w:t>
            </w:r>
          </w:p>
        </w:tc>
        <w:tc>
          <w:tcPr>
            <w:tcW w:w="1275" w:type="dxa"/>
          </w:tcPr>
          <w:p w:rsidR="00194EF2" w:rsidRPr="00D553D4" w:rsidRDefault="00194EF2" w:rsidP="00A60130">
            <w:pPr>
              <w:pStyle w:val="Corpodetexto"/>
              <w:jc w:val="center"/>
            </w:pPr>
            <w:r>
              <w:t>160</w:t>
            </w:r>
          </w:p>
        </w:tc>
        <w:tc>
          <w:tcPr>
            <w:tcW w:w="1134" w:type="dxa"/>
          </w:tcPr>
          <w:p w:rsidR="00194EF2" w:rsidRPr="00D553D4" w:rsidRDefault="00194EF2" w:rsidP="00A60130">
            <w:pPr>
              <w:pStyle w:val="Corpodetexto"/>
              <w:jc w:val="center"/>
            </w:pPr>
            <w:r>
              <w:t>16</w:t>
            </w:r>
          </w:p>
        </w:tc>
      </w:tr>
      <w:tr w:rsidR="00194EF2" w:rsidRPr="00C35BD8" w:rsidTr="00A60130">
        <w:trPr>
          <w:trHeight w:val="135"/>
        </w:trPr>
        <w:tc>
          <w:tcPr>
            <w:tcW w:w="924" w:type="dxa"/>
            <w:vMerge/>
            <w:vAlign w:val="center"/>
          </w:tcPr>
          <w:p w:rsidR="00194EF2" w:rsidRDefault="00194EF2" w:rsidP="00A60130">
            <w:pPr>
              <w:pStyle w:val="Corpodetexto"/>
              <w:jc w:val="center"/>
            </w:pPr>
          </w:p>
        </w:tc>
        <w:tc>
          <w:tcPr>
            <w:tcW w:w="2404" w:type="dxa"/>
            <w:vMerge/>
            <w:vAlign w:val="center"/>
          </w:tcPr>
          <w:p w:rsidR="00194EF2" w:rsidRDefault="00194EF2" w:rsidP="00A60130">
            <w:pPr>
              <w:pStyle w:val="Corpodetexto"/>
              <w:jc w:val="center"/>
            </w:pPr>
          </w:p>
        </w:tc>
        <w:tc>
          <w:tcPr>
            <w:tcW w:w="2220" w:type="dxa"/>
            <w:vMerge/>
            <w:vAlign w:val="center"/>
          </w:tcPr>
          <w:p w:rsidR="00194EF2" w:rsidRDefault="00194EF2" w:rsidP="00A60130">
            <w:pPr>
              <w:pStyle w:val="Corpodetexto"/>
              <w:jc w:val="center"/>
            </w:pPr>
          </w:p>
        </w:tc>
        <w:tc>
          <w:tcPr>
            <w:tcW w:w="1677" w:type="dxa"/>
            <w:vAlign w:val="center"/>
          </w:tcPr>
          <w:p w:rsidR="00194EF2" w:rsidRPr="00D553D4" w:rsidRDefault="00194EF2" w:rsidP="00A60130">
            <w:pPr>
              <w:pStyle w:val="Corpodetexto"/>
              <w:jc w:val="center"/>
            </w:pPr>
            <w:r>
              <w:t>100</w:t>
            </w:r>
          </w:p>
        </w:tc>
        <w:tc>
          <w:tcPr>
            <w:tcW w:w="1275" w:type="dxa"/>
          </w:tcPr>
          <w:p w:rsidR="00194EF2" w:rsidRPr="00D553D4" w:rsidRDefault="00194EF2" w:rsidP="00A60130">
            <w:pPr>
              <w:pStyle w:val="Corpodetexto"/>
              <w:jc w:val="center"/>
            </w:pPr>
            <w:r>
              <w:t>400</w:t>
            </w:r>
          </w:p>
        </w:tc>
        <w:tc>
          <w:tcPr>
            <w:tcW w:w="1134" w:type="dxa"/>
          </w:tcPr>
          <w:p w:rsidR="00194EF2" w:rsidRPr="00D553D4" w:rsidRDefault="00194EF2" w:rsidP="00A60130">
            <w:pPr>
              <w:pStyle w:val="Corpodetexto"/>
              <w:jc w:val="center"/>
            </w:pPr>
            <w:r>
              <w:t>40</w:t>
            </w:r>
          </w:p>
        </w:tc>
      </w:tr>
      <w:tr w:rsidR="00194EF2" w:rsidRPr="00C35BD8" w:rsidTr="00A60130">
        <w:trPr>
          <w:trHeight w:val="737"/>
        </w:trPr>
        <w:tc>
          <w:tcPr>
            <w:tcW w:w="924" w:type="dxa"/>
            <w:vAlign w:val="center"/>
          </w:tcPr>
          <w:p w:rsidR="00194EF2" w:rsidRPr="00C35BD8" w:rsidRDefault="00194EF2" w:rsidP="00A60130">
            <w:pPr>
              <w:pStyle w:val="Corpodetexto"/>
              <w:jc w:val="center"/>
            </w:pPr>
            <w:r>
              <w:t>BR2</w:t>
            </w:r>
          </w:p>
        </w:tc>
        <w:tc>
          <w:tcPr>
            <w:tcW w:w="2404" w:type="dxa"/>
            <w:vAlign w:val="center"/>
          </w:tcPr>
          <w:p w:rsidR="00194EF2" w:rsidRDefault="00194EF2" w:rsidP="00A60130">
            <w:pPr>
              <w:pStyle w:val="Corpodetexto"/>
              <w:jc w:val="center"/>
            </w:pPr>
            <w:r>
              <w:t>46 a 49</w:t>
            </w:r>
          </w:p>
        </w:tc>
        <w:tc>
          <w:tcPr>
            <w:tcW w:w="2220" w:type="dxa"/>
            <w:vAlign w:val="center"/>
          </w:tcPr>
          <w:p w:rsidR="00194EF2" w:rsidRDefault="00194EF2" w:rsidP="00A60130">
            <w:pPr>
              <w:pStyle w:val="Corpodetexto"/>
              <w:jc w:val="center"/>
            </w:pPr>
            <w:r>
              <w:t>3</w:t>
            </w:r>
          </w:p>
        </w:tc>
        <w:tc>
          <w:tcPr>
            <w:tcW w:w="4086" w:type="dxa"/>
            <w:gridSpan w:val="3"/>
            <w:shd w:val="clear" w:color="auto" w:fill="D9D9D9" w:themeFill="background1" w:themeFillShade="D9"/>
            <w:vAlign w:val="center"/>
          </w:tcPr>
          <w:p w:rsidR="00194EF2" w:rsidRDefault="00194EF2" w:rsidP="00A60130">
            <w:pPr>
              <w:pStyle w:val="Corpodetexto"/>
              <w:jc w:val="center"/>
            </w:pPr>
          </w:p>
        </w:tc>
      </w:tr>
    </w:tbl>
    <w:p w:rsidR="00194EF2" w:rsidRPr="00C15400" w:rsidRDefault="00194EF2" w:rsidP="00194EF2">
      <w:pPr>
        <w:pStyle w:val="Corpodetexto"/>
        <w:jc w:val="both"/>
      </w:pPr>
    </w:p>
    <w:p w:rsidR="00194EF2" w:rsidRPr="00B2117F" w:rsidRDefault="00194EF2" w:rsidP="00194EF2">
      <w:pPr>
        <w:pStyle w:val="PargrafodaLista"/>
        <w:numPr>
          <w:ilvl w:val="1"/>
          <w:numId w:val="34"/>
        </w:numPr>
        <w:spacing w:before="480" w:after="120"/>
        <w:ind w:left="709" w:hanging="709"/>
        <w:jc w:val="both"/>
        <w:rPr>
          <w:b/>
          <w:bCs/>
          <w:sz w:val="24"/>
          <w:szCs w:val="24"/>
        </w:rPr>
      </w:pPr>
      <w:r w:rsidRPr="00B2117F">
        <w:rPr>
          <w:b/>
          <w:bCs/>
          <w:sz w:val="24"/>
          <w:szCs w:val="24"/>
        </w:rPr>
        <w:t>R</w:t>
      </w:r>
      <w:r>
        <w:rPr>
          <w:b/>
          <w:bCs/>
          <w:sz w:val="24"/>
          <w:szCs w:val="24"/>
        </w:rPr>
        <w:t>eferência de</w:t>
      </w:r>
      <w:r w:rsidRPr="00B2117F">
        <w:rPr>
          <w:b/>
          <w:bCs/>
          <w:sz w:val="24"/>
          <w:szCs w:val="24"/>
        </w:rPr>
        <w:t xml:space="preserve"> diâmetro,</w:t>
      </w:r>
      <w:r>
        <w:rPr>
          <w:b/>
          <w:bCs/>
          <w:sz w:val="24"/>
          <w:szCs w:val="24"/>
        </w:rPr>
        <w:t xml:space="preserve"> </w:t>
      </w:r>
      <w:r w:rsidRPr="00B2117F">
        <w:rPr>
          <w:b/>
          <w:bCs/>
          <w:sz w:val="24"/>
          <w:szCs w:val="24"/>
        </w:rPr>
        <w:t>comprimento da projeção horizontal e vertical do braço</w:t>
      </w:r>
    </w:p>
    <w:p w:rsidR="00194EF2" w:rsidRDefault="00194EF2" w:rsidP="00194EF2">
      <w:pPr>
        <w:pStyle w:val="Corpodetexto"/>
        <w:jc w:val="both"/>
      </w:pPr>
    </w:p>
    <w:tbl>
      <w:tblPr>
        <w:tblStyle w:val="Tabelacomgrade"/>
        <w:tblW w:w="9634" w:type="dxa"/>
        <w:tblLook w:val="04A0" w:firstRow="1" w:lastRow="0" w:firstColumn="1" w:lastColumn="0" w:noHBand="0" w:noVBand="1"/>
      </w:tblPr>
      <w:tblGrid>
        <w:gridCol w:w="952"/>
        <w:gridCol w:w="2547"/>
        <w:gridCol w:w="1190"/>
        <w:gridCol w:w="2322"/>
        <w:gridCol w:w="2623"/>
      </w:tblGrid>
      <w:tr w:rsidR="00194EF2" w:rsidRPr="00C35BD8" w:rsidTr="00A60130">
        <w:trPr>
          <w:trHeight w:val="590"/>
          <w:tblHeader/>
        </w:trPr>
        <w:tc>
          <w:tcPr>
            <w:tcW w:w="952" w:type="dxa"/>
            <w:vMerge w:val="restart"/>
            <w:vAlign w:val="center"/>
          </w:tcPr>
          <w:p w:rsidR="00194EF2" w:rsidRPr="00C35BD8" w:rsidRDefault="00194EF2" w:rsidP="00A60130">
            <w:pPr>
              <w:pStyle w:val="Corpodetexto"/>
              <w:jc w:val="center"/>
            </w:pPr>
            <w:r>
              <w:t>Tipo</w:t>
            </w:r>
          </w:p>
        </w:tc>
        <w:tc>
          <w:tcPr>
            <w:tcW w:w="2547" w:type="dxa"/>
            <w:vMerge w:val="restart"/>
            <w:vAlign w:val="center"/>
          </w:tcPr>
          <w:p w:rsidR="00194EF2" w:rsidRPr="00C35BD8" w:rsidRDefault="00194EF2" w:rsidP="00A60130">
            <w:pPr>
              <w:pStyle w:val="Corpodetexto"/>
              <w:jc w:val="center"/>
            </w:pPr>
            <w:r>
              <w:t>Variação</w:t>
            </w:r>
          </w:p>
        </w:tc>
        <w:tc>
          <w:tcPr>
            <w:tcW w:w="1190" w:type="dxa"/>
            <w:vMerge w:val="restart"/>
            <w:vAlign w:val="center"/>
          </w:tcPr>
          <w:p w:rsidR="00194EF2" w:rsidRPr="00B2117F" w:rsidRDefault="00194EF2" w:rsidP="00A60130">
            <w:pPr>
              <w:pStyle w:val="Corpodetexto"/>
              <w:jc w:val="center"/>
            </w:pPr>
            <w:r w:rsidRPr="00B2117F">
              <w:t>Diâmetro</w:t>
            </w:r>
          </w:p>
          <w:p w:rsidR="00194EF2" w:rsidRPr="00B2117F" w:rsidRDefault="00194EF2" w:rsidP="00A60130">
            <w:pPr>
              <w:pStyle w:val="Corpodetexto"/>
              <w:jc w:val="center"/>
            </w:pPr>
            <w:r w:rsidRPr="00B2117F">
              <w:t>Externo</w:t>
            </w:r>
          </w:p>
          <w:p w:rsidR="00194EF2" w:rsidRPr="00B2117F" w:rsidRDefault="00194EF2" w:rsidP="00A60130">
            <w:pPr>
              <w:pStyle w:val="Corpodetexto"/>
              <w:jc w:val="center"/>
            </w:pPr>
            <w:r w:rsidRPr="00B2117F">
              <w:t>(mm)</w:t>
            </w:r>
          </w:p>
        </w:tc>
        <w:tc>
          <w:tcPr>
            <w:tcW w:w="2322" w:type="dxa"/>
            <w:vMerge w:val="restart"/>
            <w:vAlign w:val="center"/>
          </w:tcPr>
          <w:p w:rsidR="00194EF2" w:rsidRPr="00C35BD8" w:rsidRDefault="00194EF2" w:rsidP="00A60130">
            <w:pPr>
              <w:pStyle w:val="Corpodetexto"/>
              <w:jc w:val="center"/>
            </w:pPr>
            <w:r>
              <w:t>C</w:t>
            </w:r>
            <w:r w:rsidRPr="007B258A">
              <w:t>omprimento da projeção horizontal do</w:t>
            </w:r>
            <w:r>
              <w:t xml:space="preserve"> eixo do</w:t>
            </w:r>
            <w:r w:rsidRPr="007B258A">
              <w:t xml:space="preserve"> </w:t>
            </w:r>
            <w:r>
              <w:t>braço (mm)</w:t>
            </w:r>
          </w:p>
        </w:tc>
        <w:tc>
          <w:tcPr>
            <w:tcW w:w="2623" w:type="dxa"/>
            <w:vMerge w:val="restart"/>
            <w:vAlign w:val="center"/>
          </w:tcPr>
          <w:p w:rsidR="00194EF2" w:rsidRPr="00C35BD8" w:rsidRDefault="00194EF2" w:rsidP="00A60130">
            <w:pPr>
              <w:pStyle w:val="Corpodetexto"/>
              <w:jc w:val="center"/>
            </w:pPr>
            <w:r>
              <w:t>Comprimento da projeção vertical do eixo do braço (mm)</w:t>
            </w:r>
          </w:p>
        </w:tc>
      </w:tr>
      <w:tr w:rsidR="00194EF2" w:rsidRPr="00C35BD8" w:rsidTr="00A60130">
        <w:trPr>
          <w:trHeight w:val="504"/>
          <w:tblHeader/>
        </w:trPr>
        <w:tc>
          <w:tcPr>
            <w:tcW w:w="952" w:type="dxa"/>
            <w:vMerge/>
            <w:vAlign w:val="center"/>
          </w:tcPr>
          <w:p w:rsidR="00194EF2" w:rsidRDefault="00194EF2" w:rsidP="00A60130">
            <w:pPr>
              <w:pStyle w:val="Corpodetexto"/>
              <w:jc w:val="center"/>
            </w:pPr>
          </w:p>
        </w:tc>
        <w:tc>
          <w:tcPr>
            <w:tcW w:w="2547" w:type="dxa"/>
            <w:vMerge/>
            <w:vAlign w:val="center"/>
          </w:tcPr>
          <w:p w:rsidR="00194EF2" w:rsidRDefault="00194EF2" w:rsidP="00A60130">
            <w:pPr>
              <w:pStyle w:val="Corpodetexto"/>
              <w:jc w:val="center"/>
            </w:pPr>
          </w:p>
        </w:tc>
        <w:tc>
          <w:tcPr>
            <w:tcW w:w="1190" w:type="dxa"/>
            <w:vMerge/>
            <w:vAlign w:val="center"/>
          </w:tcPr>
          <w:p w:rsidR="00194EF2" w:rsidRPr="00B2117F" w:rsidRDefault="00194EF2" w:rsidP="00A60130">
            <w:pPr>
              <w:pStyle w:val="Corpodetexto"/>
              <w:jc w:val="center"/>
            </w:pPr>
          </w:p>
        </w:tc>
        <w:tc>
          <w:tcPr>
            <w:tcW w:w="2322" w:type="dxa"/>
            <w:vMerge/>
            <w:vAlign w:val="center"/>
          </w:tcPr>
          <w:p w:rsidR="00194EF2" w:rsidRDefault="00194EF2" w:rsidP="00A60130">
            <w:pPr>
              <w:pStyle w:val="Corpodetexto"/>
              <w:jc w:val="center"/>
            </w:pPr>
          </w:p>
        </w:tc>
        <w:tc>
          <w:tcPr>
            <w:tcW w:w="2623" w:type="dxa"/>
            <w:vMerge/>
            <w:vAlign w:val="center"/>
          </w:tcPr>
          <w:p w:rsidR="00194EF2" w:rsidRDefault="00194EF2" w:rsidP="00A60130">
            <w:pPr>
              <w:pStyle w:val="Corpodetexto"/>
              <w:jc w:val="center"/>
            </w:pPr>
          </w:p>
        </w:tc>
      </w:tr>
      <w:tr w:rsidR="00194EF2" w:rsidRPr="00C35BD8" w:rsidTr="00A60130">
        <w:trPr>
          <w:trHeight w:val="397"/>
        </w:trPr>
        <w:tc>
          <w:tcPr>
            <w:tcW w:w="952" w:type="dxa"/>
            <w:vAlign w:val="center"/>
          </w:tcPr>
          <w:p w:rsidR="00194EF2" w:rsidRPr="00C35BD8" w:rsidRDefault="00194EF2" w:rsidP="00A60130">
            <w:pPr>
              <w:pStyle w:val="Corpodetexto"/>
              <w:jc w:val="center"/>
            </w:pPr>
            <w:r>
              <w:t>BR1</w:t>
            </w:r>
          </w:p>
        </w:tc>
        <w:tc>
          <w:tcPr>
            <w:tcW w:w="2547" w:type="dxa"/>
            <w:vAlign w:val="center"/>
          </w:tcPr>
          <w:p w:rsidR="00194EF2" w:rsidRPr="00D553D4" w:rsidRDefault="00194EF2" w:rsidP="00A60130">
            <w:pPr>
              <w:pStyle w:val="Corpodetexto"/>
              <w:jc w:val="center"/>
            </w:pPr>
            <w:r w:rsidRPr="00D553D4">
              <w:t>BR1A</w:t>
            </w:r>
          </w:p>
        </w:tc>
        <w:tc>
          <w:tcPr>
            <w:tcW w:w="1190" w:type="dxa"/>
            <w:vMerge w:val="restart"/>
            <w:vAlign w:val="center"/>
          </w:tcPr>
          <w:p w:rsidR="00194EF2" w:rsidRPr="00B2117F" w:rsidRDefault="00194EF2" w:rsidP="00A60130">
            <w:pPr>
              <w:pStyle w:val="Corpodetexto"/>
              <w:jc w:val="center"/>
            </w:pPr>
          </w:p>
        </w:tc>
        <w:tc>
          <w:tcPr>
            <w:tcW w:w="2322" w:type="dxa"/>
            <w:vAlign w:val="center"/>
          </w:tcPr>
          <w:p w:rsidR="00194EF2" w:rsidRPr="00D553D4" w:rsidRDefault="00194EF2" w:rsidP="00A60130">
            <w:pPr>
              <w:pStyle w:val="Corpodetexto"/>
              <w:jc w:val="center"/>
            </w:pPr>
            <w:r>
              <w:t>30</w:t>
            </w:r>
            <w:r w:rsidRPr="00D553D4">
              <w:t>00 ± 100</w:t>
            </w:r>
          </w:p>
        </w:tc>
        <w:tc>
          <w:tcPr>
            <w:tcW w:w="2623" w:type="dxa"/>
            <w:vAlign w:val="center"/>
          </w:tcPr>
          <w:p w:rsidR="00194EF2" w:rsidRPr="00D553D4" w:rsidRDefault="00194EF2" w:rsidP="00A60130">
            <w:pPr>
              <w:pStyle w:val="Corpodetexto"/>
              <w:jc w:val="center"/>
            </w:pPr>
            <w:r>
              <w:t>22</w:t>
            </w:r>
            <w:r w:rsidRPr="00D553D4">
              <w:t>50 ± 100</w:t>
            </w:r>
          </w:p>
        </w:tc>
      </w:tr>
      <w:tr w:rsidR="00194EF2" w:rsidRPr="00C35BD8" w:rsidTr="00A60130">
        <w:trPr>
          <w:trHeight w:val="737"/>
        </w:trPr>
        <w:tc>
          <w:tcPr>
            <w:tcW w:w="952" w:type="dxa"/>
            <w:vAlign w:val="center"/>
          </w:tcPr>
          <w:p w:rsidR="00194EF2" w:rsidRPr="00C35BD8" w:rsidRDefault="00194EF2" w:rsidP="00A60130">
            <w:pPr>
              <w:pStyle w:val="Corpodetexto"/>
              <w:jc w:val="center"/>
            </w:pPr>
            <w:r>
              <w:t>BR2</w:t>
            </w:r>
          </w:p>
        </w:tc>
        <w:tc>
          <w:tcPr>
            <w:tcW w:w="2547" w:type="dxa"/>
            <w:vAlign w:val="center"/>
          </w:tcPr>
          <w:p w:rsidR="00194EF2" w:rsidRDefault="00194EF2" w:rsidP="00A60130">
            <w:pPr>
              <w:pStyle w:val="Corpodetexto"/>
            </w:pPr>
            <w:r>
              <w:t>BR2A –  Suporte para fixação topo de poste: 2 luminárias</w:t>
            </w:r>
          </w:p>
        </w:tc>
        <w:tc>
          <w:tcPr>
            <w:tcW w:w="1190" w:type="dxa"/>
            <w:vMerge/>
            <w:vAlign w:val="center"/>
          </w:tcPr>
          <w:p w:rsidR="00194EF2" w:rsidRPr="001C2F2F" w:rsidRDefault="00194EF2" w:rsidP="00A60130">
            <w:pPr>
              <w:pStyle w:val="Corpodetexto"/>
              <w:jc w:val="center"/>
              <w:rPr>
                <w:color w:val="0070C0"/>
              </w:rPr>
            </w:pPr>
          </w:p>
        </w:tc>
        <w:tc>
          <w:tcPr>
            <w:tcW w:w="2322" w:type="dxa"/>
            <w:vAlign w:val="center"/>
          </w:tcPr>
          <w:p w:rsidR="00194EF2" w:rsidRDefault="00194EF2" w:rsidP="00A60130">
            <w:pPr>
              <w:pStyle w:val="Corpodetexto"/>
              <w:jc w:val="center"/>
            </w:pPr>
            <w:r>
              <w:t>300 ± 100</w:t>
            </w:r>
          </w:p>
        </w:tc>
        <w:tc>
          <w:tcPr>
            <w:tcW w:w="2623" w:type="dxa"/>
            <w:shd w:val="clear" w:color="auto" w:fill="D9D9D9" w:themeFill="background1" w:themeFillShade="D9"/>
            <w:vAlign w:val="center"/>
          </w:tcPr>
          <w:p w:rsidR="00194EF2" w:rsidRDefault="00194EF2" w:rsidP="00A60130">
            <w:pPr>
              <w:pStyle w:val="Corpodetexto"/>
              <w:jc w:val="center"/>
            </w:pPr>
          </w:p>
        </w:tc>
      </w:tr>
    </w:tbl>
    <w:p w:rsidR="00194EF2" w:rsidRDefault="00194EF2" w:rsidP="00194EF2">
      <w:pPr>
        <w:pStyle w:val="Corpodetexto"/>
        <w:jc w:val="both"/>
      </w:pPr>
    </w:p>
    <w:p w:rsidR="00194EF2" w:rsidRDefault="00194EF2" w:rsidP="00194EF2">
      <w:pPr>
        <w:pStyle w:val="Corpodetexto"/>
        <w:jc w:val="both"/>
      </w:pPr>
    </w:p>
    <w:p w:rsidR="00194EF2" w:rsidRPr="00521794" w:rsidRDefault="00194EF2" w:rsidP="00194EF2">
      <w:pPr>
        <w:pStyle w:val="PargrafodaLista"/>
        <w:numPr>
          <w:ilvl w:val="0"/>
          <w:numId w:val="34"/>
        </w:numPr>
        <w:spacing w:before="240" w:after="120"/>
        <w:ind w:left="0" w:firstLine="0"/>
        <w:jc w:val="both"/>
        <w:rPr>
          <w:b/>
          <w:bCs/>
          <w:sz w:val="24"/>
          <w:szCs w:val="24"/>
        </w:rPr>
      </w:pPr>
      <w:r>
        <w:rPr>
          <w:b/>
          <w:bCs/>
          <w:sz w:val="24"/>
          <w:szCs w:val="24"/>
        </w:rPr>
        <w:t>PREÇOS DE REFERÊNCIA</w:t>
      </w:r>
    </w:p>
    <w:p w:rsidR="00194EF2" w:rsidRDefault="00194EF2" w:rsidP="00194EF2">
      <w:pPr>
        <w:pStyle w:val="Corpodetexto"/>
        <w:jc w:val="both"/>
      </w:pPr>
    </w:p>
    <w:tbl>
      <w:tblPr>
        <w:tblStyle w:val="TableNormal"/>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92"/>
        <w:gridCol w:w="850"/>
        <w:gridCol w:w="2978"/>
        <w:gridCol w:w="1844"/>
        <w:gridCol w:w="1842"/>
      </w:tblGrid>
      <w:tr w:rsidR="00194EF2" w:rsidRPr="000C3AD2" w:rsidTr="00A60130">
        <w:trPr>
          <w:trHeight w:val="567"/>
          <w:tblHeader/>
        </w:trPr>
        <w:tc>
          <w:tcPr>
            <w:tcW w:w="709" w:type="dxa"/>
            <w:vAlign w:val="center"/>
          </w:tcPr>
          <w:p w:rsidR="00194EF2" w:rsidRPr="000C3AD2" w:rsidRDefault="00194EF2" w:rsidP="00A60130">
            <w:pPr>
              <w:pStyle w:val="TableParagraph"/>
              <w:spacing w:line="223" w:lineRule="exact"/>
              <w:ind w:left="88" w:right="78"/>
              <w:jc w:val="center"/>
              <w:rPr>
                <w:sz w:val="24"/>
                <w:szCs w:val="24"/>
              </w:rPr>
            </w:pPr>
            <w:r w:rsidRPr="000C3AD2">
              <w:rPr>
                <w:sz w:val="24"/>
                <w:szCs w:val="24"/>
              </w:rPr>
              <w:t>Item</w:t>
            </w:r>
          </w:p>
        </w:tc>
        <w:tc>
          <w:tcPr>
            <w:tcW w:w="992" w:type="dxa"/>
            <w:vAlign w:val="center"/>
          </w:tcPr>
          <w:p w:rsidR="00194EF2" w:rsidRPr="000C3AD2" w:rsidRDefault="00194EF2" w:rsidP="00A60130">
            <w:pPr>
              <w:pStyle w:val="TableParagraph"/>
              <w:spacing w:line="223" w:lineRule="exact"/>
              <w:ind w:left="87" w:right="77"/>
              <w:jc w:val="center"/>
              <w:rPr>
                <w:sz w:val="24"/>
                <w:szCs w:val="24"/>
              </w:rPr>
            </w:pPr>
            <w:r w:rsidRPr="000C3AD2">
              <w:rPr>
                <w:sz w:val="24"/>
                <w:szCs w:val="24"/>
              </w:rPr>
              <w:t>Quant.</w:t>
            </w:r>
          </w:p>
        </w:tc>
        <w:tc>
          <w:tcPr>
            <w:tcW w:w="850" w:type="dxa"/>
            <w:vAlign w:val="center"/>
          </w:tcPr>
          <w:p w:rsidR="00194EF2" w:rsidRPr="000C3AD2" w:rsidRDefault="00194EF2" w:rsidP="00A60130">
            <w:pPr>
              <w:pStyle w:val="TableParagraph"/>
              <w:spacing w:line="223" w:lineRule="exact"/>
              <w:ind w:left="86" w:right="79"/>
              <w:jc w:val="center"/>
              <w:rPr>
                <w:sz w:val="24"/>
                <w:szCs w:val="24"/>
              </w:rPr>
            </w:pPr>
            <w:r w:rsidRPr="000C3AD2">
              <w:rPr>
                <w:sz w:val="24"/>
                <w:szCs w:val="24"/>
              </w:rPr>
              <w:t>Unid.</w:t>
            </w:r>
          </w:p>
        </w:tc>
        <w:tc>
          <w:tcPr>
            <w:tcW w:w="2978" w:type="dxa"/>
            <w:vAlign w:val="center"/>
          </w:tcPr>
          <w:p w:rsidR="00194EF2" w:rsidRPr="000C3AD2" w:rsidRDefault="00194EF2" w:rsidP="00A60130">
            <w:pPr>
              <w:pStyle w:val="TableParagraph"/>
              <w:spacing w:line="223" w:lineRule="exact"/>
              <w:ind w:left="106"/>
              <w:jc w:val="center"/>
              <w:rPr>
                <w:sz w:val="24"/>
                <w:szCs w:val="24"/>
              </w:rPr>
            </w:pPr>
            <w:r w:rsidRPr="000C3AD2">
              <w:rPr>
                <w:sz w:val="24"/>
                <w:szCs w:val="24"/>
              </w:rPr>
              <w:t>Produto</w:t>
            </w:r>
          </w:p>
        </w:tc>
        <w:tc>
          <w:tcPr>
            <w:tcW w:w="1844" w:type="dxa"/>
            <w:vAlign w:val="center"/>
          </w:tcPr>
          <w:p w:rsidR="00194EF2" w:rsidRPr="000C3AD2" w:rsidRDefault="00194EF2" w:rsidP="00A60130">
            <w:pPr>
              <w:pStyle w:val="TableParagraph"/>
              <w:spacing w:line="223" w:lineRule="exact"/>
              <w:ind w:left="106"/>
              <w:jc w:val="center"/>
              <w:rPr>
                <w:sz w:val="24"/>
                <w:szCs w:val="24"/>
              </w:rPr>
            </w:pPr>
            <w:r w:rsidRPr="000C3AD2">
              <w:rPr>
                <w:sz w:val="24"/>
                <w:szCs w:val="24"/>
              </w:rPr>
              <w:t>Valor</w:t>
            </w:r>
            <w:r>
              <w:rPr>
                <w:sz w:val="24"/>
                <w:szCs w:val="24"/>
              </w:rPr>
              <w:t xml:space="preserve"> Unitário (R$)</w:t>
            </w:r>
          </w:p>
        </w:tc>
        <w:tc>
          <w:tcPr>
            <w:tcW w:w="1842" w:type="dxa"/>
            <w:vAlign w:val="center"/>
          </w:tcPr>
          <w:p w:rsidR="00194EF2" w:rsidRPr="000C3AD2" w:rsidRDefault="00194EF2" w:rsidP="00A60130">
            <w:pPr>
              <w:pStyle w:val="TableParagraph"/>
              <w:spacing w:line="223" w:lineRule="exact"/>
              <w:ind w:left="106"/>
              <w:jc w:val="center"/>
              <w:rPr>
                <w:sz w:val="24"/>
                <w:szCs w:val="24"/>
              </w:rPr>
            </w:pPr>
            <w:r w:rsidRPr="000C3AD2">
              <w:rPr>
                <w:sz w:val="24"/>
                <w:szCs w:val="24"/>
              </w:rPr>
              <w:t>Valor</w:t>
            </w:r>
          </w:p>
          <w:p w:rsidR="00194EF2" w:rsidRPr="000C3AD2" w:rsidRDefault="00194EF2" w:rsidP="00A60130">
            <w:pPr>
              <w:pStyle w:val="TableParagraph"/>
              <w:spacing w:line="217" w:lineRule="exact"/>
              <w:ind w:left="106"/>
              <w:jc w:val="center"/>
              <w:rPr>
                <w:sz w:val="24"/>
                <w:szCs w:val="24"/>
              </w:rPr>
            </w:pPr>
            <w:r>
              <w:rPr>
                <w:sz w:val="24"/>
                <w:szCs w:val="24"/>
              </w:rPr>
              <w:t>t</w:t>
            </w:r>
            <w:r w:rsidRPr="000C3AD2">
              <w:rPr>
                <w:sz w:val="24"/>
                <w:szCs w:val="24"/>
              </w:rPr>
              <w:t>otal (R$)</w:t>
            </w:r>
          </w:p>
        </w:tc>
      </w:tr>
      <w:tr w:rsidR="00194EF2" w:rsidRPr="002E735F" w:rsidTr="00A60130">
        <w:trPr>
          <w:trHeight w:val="567"/>
        </w:trPr>
        <w:tc>
          <w:tcPr>
            <w:tcW w:w="709" w:type="dxa"/>
            <w:shd w:val="clear" w:color="auto" w:fill="auto"/>
            <w:vAlign w:val="center"/>
          </w:tcPr>
          <w:p w:rsidR="00194EF2" w:rsidRPr="00622534" w:rsidRDefault="00194EF2" w:rsidP="00A60130">
            <w:pPr>
              <w:jc w:val="center"/>
              <w:rPr>
                <w:sz w:val="24"/>
                <w:szCs w:val="24"/>
              </w:rPr>
            </w:pPr>
            <w:r w:rsidRPr="00622534">
              <w:rPr>
                <w:sz w:val="24"/>
                <w:szCs w:val="24"/>
              </w:rPr>
              <w:t>1</w:t>
            </w:r>
          </w:p>
        </w:tc>
        <w:tc>
          <w:tcPr>
            <w:tcW w:w="992" w:type="dxa"/>
            <w:shd w:val="clear" w:color="auto" w:fill="auto"/>
            <w:vAlign w:val="center"/>
          </w:tcPr>
          <w:p w:rsidR="00194EF2" w:rsidRPr="00622534" w:rsidRDefault="00194EF2" w:rsidP="00A60130">
            <w:pPr>
              <w:jc w:val="center"/>
              <w:rPr>
                <w:sz w:val="24"/>
                <w:szCs w:val="24"/>
              </w:rPr>
            </w:pPr>
            <w:r w:rsidRPr="00622534">
              <w:rPr>
                <w:sz w:val="24"/>
                <w:szCs w:val="24"/>
              </w:rPr>
              <w:t>176</w:t>
            </w:r>
          </w:p>
        </w:tc>
        <w:tc>
          <w:tcPr>
            <w:tcW w:w="850" w:type="dxa"/>
            <w:shd w:val="clear" w:color="auto" w:fill="auto"/>
            <w:vAlign w:val="center"/>
          </w:tcPr>
          <w:p w:rsidR="00194EF2" w:rsidRPr="00622534" w:rsidRDefault="00194EF2" w:rsidP="00A60130">
            <w:pPr>
              <w:jc w:val="center"/>
              <w:rPr>
                <w:sz w:val="24"/>
                <w:szCs w:val="24"/>
              </w:rPr>
            </w:pPr>
            <w:r w:rsidRPr="00622534">
              <w:rPr>
                <w:sz w:val="24"/>
                <w:szCs w:val="24"/>
              </w:rPr>
              <w:t>Un</w:t>
            </w:r>
          </w:p>
        </w:tc>
        <w:tc>
          <w:tcPr>
            <w:tcW w:w="2978" w:type="dxa"/>
            <w:shd w:val="clear" w:color="auto" w:fill="auto"/>
            <w:vAlign w:val="center"/>
          </w:tcPr>
          <w:p w:rsidR="00194EF2" w:rsidRPr="00622534" w:rsidRDefault="00194EF2" w:rsidP="00A60130">
            <w:pPr>
              <w:ind w:left="140"/>
              <w:rPr>
                <w:sz w:val="24"/>
                <w:szCs w:val="24"/>
              </w:rPr>
            </w:pPr>
            <w:r w:rsidRPr="00622534">
              <w:rPr>
                <w:sz w:val="24"/>
                <w:szCs w:val="24"/>
              </w:rPr>
              <w:t xml:space="preserve">Braço tipo </w:t>
            </w:r>
            <w:r>
              <w:rPr>
                <w:sz w:val="24"/>
                <w:szCs w:val="24"/>
              </w:rPr>
              <w:t>BR1 / BR1A</w:t>
            </w:r>
          </w:p>
        </w:tc>
        <w:tc>
          <w:tcPr>
            <w:tcW w:w="1844" w:type="dxa"/>
            <w:shd w:val="clear" w:color="auto" w:fill="auto"/>
            <w:vAlign w:val="center"/>
          </w:tcPr>
          <w:p w:rsidR="00194EF2" w:rsidRPr="00622534" w:rsidRDefault="00A60130" w:rsidP="00A60130">
            <w:pPr>
              <w:ind w:right="134"/>
              <w:jc w:val="right"/>
              <w:rPr>
                <w:sz w:val="24"/>
                <w:szCs w:val="24"/>
              </w:rPr>
            </w:pPr>
            <w:r>
              <w:rPr>
                <w:sz w:val="24"/>
                <w:szCs w:val="24"/>
              </w:rPr>
              <w:t>204,23</w:t>
            </w:r>
          </w:p>
        </w:tc>
        <w:tc>
          <w:tcPr>
            <w:tcW w:w="1842" w:type="dxa"/>
            <w:shd w:val="clear" w:color="auto" w:fill="auto"/>
            <w:vAlign w:val="center"/>
          </w:tcPr>
          <w:p w:rsidR="00194EF2" w:rsidRPr="00622534" w:rsidRDefault="00A60130" w:rsidP="00A60130">
            <w:pPr>
              <w:ind w:right="132"/>
              <w:jc w:val="right"/>
              <w:rPr>
                <w:sz w:val="24"/>
                <w:szCs w:val="24"/>
              </w:rPr>
            </w:pPr>
            <w:r>
              <w:rPr>
                <w:sz w:val="24"/>
                <w:szCs w:val="24"/>
              </w:rPr>
              <w:t>35.944,48</w:t>
            </w:r>
          </w:p>
        </w:tc>
      </w:tr>
      <w:tr w:rsidR="00194EF2" w:rsidRPr="002E735F" w:rsidTr="00A60130">
        <w:trPr>
          <w:trHeight w:val="567"/>
        </w:trPr>
        <w:tc>
          <w:tcPr>
            <w:tcW w:w="709" w:type="dxa"/>
            <w:shd w:val="clear" w:color="auto" w:fill="auto"/>
            <w:vAlign w:val="center"/>
          </w:tcPr>
          <w:p w:rsidR="00194EF2" w:rsidRPr="00622534" w:rsidRDefault="00194EF2" w:rsidP="00A60130">
            <w:pPr>
              <w:jc w:val="center"/>
              <w:rPr>
                <w:sz w:val="24"/>
                <w:szCs w:val="24"/>
              </w:rPr>
            </w:pPr>
            <w:r w:rsidRPr="00622534">
              <w:rPr>
                <w:sz w:val="24"/>
                <w:szCs w:val="24"/>
              </w:rPr>
              <w:t>2</w:t>
            </w:r>
          </w:p>
        </w:tc>
        <w:tc>
          <w:tcPr>
            <w:tcW w:w="992" w:type="dxa"/>
            <w:shd w:val="clear" w:color="auto" w:fill="auto"/>
            <w:vAlign w:val="center"/>
          </w:tcPr>
          <w:p w:rsidR="00194EF2" w:rsidRPr="00622534" w:rsidRDefault="00194EF2" w:rsidP="00A60130">
            <w:pPr>
              <w:jc w:val="center"/>
              <w:rPr>
                <w:sz w:val="24"/>
                <w:szCs w:val="24"/>
              </w:rPr>
            </w:pPr>
            <w:r w:rsidRPr="00622534">
              <w:rPr>
                <w:sz w:val="24"/>
                <w:szCs w:val="24"/>
              </w:rPr>
              <w:t>222</w:t>
            </w:r>
          </w:p>
        </w:tc>
        <w:tc>
          <w:tcPr>
            <w:tcW w:w="850" w:type="dxa"/>
            <w:shd w:val="clear" w:color="auto" w:fill="auto"/>
            <w:vAlign w:val="center"/>
          </w:tcPr>
          <w:p w:rsidR="00194EF2" w:rsidRPr="00622534" w:rsidRDefault="00194EF2" w:rsidP="00A60130">
            <w:pPr>
              <w:jc w:val="center"/>
              <w:rPr>
                <w:sz w:val="24"/>
                <w:szCs w:val="24"/>
              </w:rPr>
            </w:pPr>
            <w:r w:rsidRPr="00622534">
              <w:rPr>
                <w:sz w:val="24"/>
                <w:szCs w:val="24"/>
              </w:rPr>
              <w:t>Un</w:t>
            </w:r>
          </w:p>
        </w:tc>
        <w:tc>
          <w:tcPr>
            <w:tcW w:w="2978" w:type="dxa"/>
            <w:shd w:val="clear" w:color="auto" w:fill="auto"/>
            <w:vAlign w:val="center"/>
          </w:tcPr>
          <w:p w:rsidR="00194EF2" w:rsidRPr="00622534" w:rsidRDefault="00194EF2" w:rsidP="00A60130">
            <w:pPr>
              <w:ind w:left="140"/>
              <w:rPr>
                <w:sz w:val="24"/>
                <w:szCs w:val="24"/>
              </w:rPr>
            </w:pPr>
            <w:r w:rsidRPr="00622534">
              <w:rPr>
                <w:sz w:val="24"/>
                <w:szCs w:val="24"/>
              </w:rPr>
              <w:t>Braço tipo BR</w:t>
            </w:r>
            <w:r>
              <w:rPr>
                <w:sz w:val="24"/>
                <w:szCs w:val="24"/>
              </w:rPr>
              <w:t>2</w:t>
            </w:r>
            <w:r w:rsidR="006F1621">
              <w:rPr>
                <w:sz w:val="24"/>
                <w:szCs w:val="24"/>
              </w:rPr>
              <w:t xml:space="preserve"> / BR2</w:t>
            </w:r>
            <w:bookmarkStart w:id="0" w:name="_GoBack"/>
            <w:bookmarkEnd w:id="0"/>
            <w:r>
              <w:rPr>
                <w:sz w:val="24"/>
                <w:szCs w:val="24"/>
              </w:rPr>
              <w:t>A</w:t>
            </w:r>
          </w:p>
        </w:tc>
        <w:tc>
          <w:tcPr>
            <w:tcW w:w="1844" w:type="dxa"/>
            <w:shd w:val="clear" w:color="auto" w:fill="auto"/>
            <w:vAlign w:val="center"/>
          </w:tcPr>
          <w:p w:rsidR="00194EF2" w:rsidRPr="00622534" w:rsidRDefault="00A60130" w:rsidP="00A60130">
            <w:pPr>
              <w:ind w:right="134"/>
              <w:jc w:val="right"/>
              <w:rPr>
                <w:sz w:val="24"/>
                <w:szCs w:val="24"/>
              </w:rPr>
            </w:pPr>
            <w:r>
              <w:rPr>
                <w:sz w:val="24"/>
                <w:szCs w:val="24"/>
              </w:rPr>
              <w:t>107,54</w:t>
            </w:r>
          </w:p>
        </w:tc>
        <w:tc>
          <w:tcPr>
            <w:tcW w:w="1842" w:type="dxa"/>
            <w:shd w:val="clear" w:color="auto" w:fill="auto"/>
            <w:vAlign w:val="center"/>
          </w:tcPr>
          <w:p w:rsidR="00194EF2" w:rsidRPr="00622534" w:rsidRDefault="00A157D3" w:rsidP="00A60130">
            <w:pPr>
              <w:ind w:right="132"/>
              <w:jc w:val="right"/>
              <w:rPr>
                <w:sz w:val="24"/>
                <w:szCs w:val="24"/>
              </w:rPr>
            </w:pPr>
            <w:r>
              <w:rPr>
                <w:sz w:val="24"/>
                <w:szCs w:val="24"/>
              </w:rPr>
              <w:t>23.873,88</w:t>
            </w:r>
          </w:p>
        </w:tc>
      </w:tr>
    </w:tbl>
    <w:p w:rsidR="00194EF2" w:rsidRPr="000C3AD2" w:rsidRDefault="00194EF2" w:rsidP="00194EF2">
      <w:pPr>
        <w:jc w:val="both"/>
        <w:rPr>
          <w:sz w:val="24"/>
          <w:szCs w:val="24"/>
        </w:rPr>
      </w:pPr>
    </w:p>
    <w:p w:rsidR="005B7E6E" w:rsidRDefault="005B7E6E" w:rsidP="00347464">
      <w:pPr>
        <w:tabs>
          <w:tab w:val="left" w:pos="4050"/>
        </w:tabs>
      </w:pPr>
    </w:p>
    <w:p w:rsidR="005B7E6E" w:rsidRPr="00521794" w:rsidRDefault="005B7E6E" w:rsidP="005B7E6E">
      <w:pPr>
        <w:pStyle w:val="PargrafodaLista"/>
        <w:numPr>
          <w:ilvl w:val="0"/>
          <w:numId w:val="34"/>
        </w:numPr>
        <w:spacing w:before="240" w:after="120"/>
        <w:ind w:left="0" w:firstLine="0"/>
        <w:jc w:val="both"/>
        <w:rPr>
          <w:b/>
          <w:bCs/>
          <w:sz w:val="24"/>
          <w:szCs w:val="24"/>
        </w:rPr>
      </w:pPr>
      <w:r>
        <w:rPr>
          <w:b/>
          <w:bCs/>
          <w:sz w:val="24"/>
          <w:szCs w:val="24"/>
        </w:rPr>
        <w:t>PREÇOS DE REFERÊNCIA MATERIAIS AUXILIARES</w:t>
      </w:r>
    </w:p>
    <w:p w:rsidR="005B7E6E" w:rsidRDefault="005B7E6E" w:rsidP="005B7E6E">
      <w:pPr>
        <w:pStyle w:val="Corpodetexto"/>
        <w:jc w:val="both"/>
      </w:pPr>
    </w:p>
    <w:tbl>
      <w:tblPr>
        <w:tblStyle w:val="TableNormal"/>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92"/>
        <w:gridCol w:w="567"/>
        <w:gridCol w:w="4111"/>
        <w:gridCol w:w="994"/>
        <w:gridCol w:w="1842"/>
      </w:tblGrid>
      <w:tr w:rsidR="005B7E6E" w:rsidRPr="000C3AD2" w:rsidTr="005A5136">
        <w:trPr>
          <w:trHeight w:val="567"/>
          <w:tblHeader/>
        </w:trPr>
        <w:tc>
          <w:tcPr>
            <w:tcW w:w="709" w:type="dxa"/>
            <w:vAlign w:val="center"/>
          </w:tcPr>
          <w:p w:rsidR="005B7E6E" w:rsidRPr="000C3AD2" w:rsidRDefault="005B7E6E" w:rsidP="00C25D50">
            <w:pPr>
              <w:pStyle w:val="TableParagraph"/>
              <w:spacing w:line="223" w:lineRule="exact"/>
              <w:ind w:left="88" w:right="78"/>
              <w:jc w:val="center"/>
              <w:rPr>
                <w:sz w:val="24"/>
                <w:szCs w:val="24"/>
              </w:rPr>
            </w:pPr>
            <w:r w:rsidRPr="000C3AD2">
              <w:rPr>
                <w:sz w:val="24"/>
                <w:szCs w:val="24"/>
              </w:rPr>
              <w:t>Item</w:t>
            </w:r>
          </w:p>
        </w:tc>
        <w:tc>
          <w:tcPr>
            <w:tcW w:w="992" w:type="dxa"/>
            <w:vAlign w:val="center"/>
          </w:tcPr>
          <w:p w:rsidR="005B7E6E" w:rsidRPr="000C3AD2" w:rsidRDefault="005B7E6E" w:rsidP="00C25D50">
            <w:pPr>
              <w:pStyle w:val="TableParagraph"/>
              <w:spacing w:line="223" w:lineRule="exact"/>
              <w:ind w:left="87" w:right="77"/>
              <w:jc w:val="center"/>
              <w:rPr>
                <w:sz w:val="24"/>
                <w:szCs w:val="24"/>
              </w:rPr>
            </w:pPr>
            <w:r w:rsidRPr="000C3AD2">
              <w:rPr>
                <w:sz w:val="24"/>
                <w:szCs w:val="24"/>
              </w:rPr>
              <w:t>Quant.</w:t>
            </w:r>
          </w:p>
        </w:tc>
        <w:tc>
          <w:tcPr>
            <w:tcW w:w="567" w:type="dxa"/>
            <w:vAlign w:val="center"/>
          </w:tcPr>
          <w:p w:rsidR="005B7E6E" w:rsidRPr="000C3AD2" w:rsidRDefault="005A5136" w:rsidP="00C25D50">
            <w:pPr>
              <w:pStyle w:val="TableParagraph"/>
              <w:spacing w:line="223" w:lineRule="exact"/>
              <w:ind w:left="86" w:right="79"/>
              <w:jc w:val="center"/>
              <w:rPr>
                <w:sz w:val="24"/>
                <w:szCs w:val="24"/>
              </w:rPr>
            </w:pPr>
            <w:r>
              <w:rPr>
                <w:sz w:val="24"/>
                <w:szCs w:val="24"/>
              </w:rPr>
              <w:t>Un</w:t>
            </w:r>
          </w:p>
        </w:tc>
        <w:tc>
          <w:tcPr>
            <w:tcW w:w="4111" w:type="dxa"/>
            <w:vAlign w:val="center"/>
          </w:tcPr>
          <w:p w:rsidR="005B7E6E" w:rsidRPr="000C3AD2" w:rsidRDefault="005B7E6E" w:rsidP="00C25D50">
            <w:pPr>
              <w:pStyle w:val="TableParagraph"/>
              <w:spacing w:line="223" w:lineRule="exact"/>
              <w:ind w:left="106"/>
              <w:jc w:val="center"/>
              <w:rPr>
                <w:sz w:val="24"/>
                <w:szCs w:val="24"/>
              </w:rPr>
            </w:pPr>
            <w:r w:rsidRPr="000C3AD2">
              <w:rPr>
                <w:sz w:val="24"/>
                <w:szCs w:val="24"/>
              </w:rPr>
              <w:t>Produto</w:t>
            </w:r>
          </w:p>
        </w:tc>
        <w:tc>
          <w:tcPr>
            <w:tcW w:w="994" w:type="dxa"/>
            <w:vAlign w:val="center"/>
          </w:tcPr>
          <w:p w:rsidR="005B7E6E" w:rsidRPr="000C3AD2" w:rsidRDefault="005B7E6E" w:rsidP="00C25D50">
            <w:pPr>
              <w:pStyle w:val="TableParagraph"/>
              <w:spacing w:line="223" w:lineRule="exact"/>
              <w:ind w:left="106"/>
              <w:jc w:val="center"/>
              <w:rPr>
                <w:sz w:val="24"/>
                <w:szCs w:val="24"/>
              </w:rPr>
            </w:pPr>
            <w:r w:rsidRPr="000C3AD2">
              <w:rPr>
                <w:sz w:val="24"/>
                <w:szCs w:val="24"/>
              </w:rPr>
              <w:t>Valor</w:t>
            </w:r>
            <w:r>
              <w:rPr>
                <w:sz w:val="24"/>
                <w:szCs w:val="24"/>
              </w:rPr>
              <w:t xml:space="preserve"> Unitário (R$)</w:t>
            </w:r>
          </w:p>
        </w:tc>
        <w:tc>
          <w:tcPr>
            <w:tcW w:w="1842" w:type="dxa"/>
            <w:vAlign w:val="center"/>
          </w:tcPr>
          <w:p w:rsidR="005B7E6E" w:rsidRPr="000C3AD2" w:rsidRDefault="005B7E6E" w:rsidP="00C25D50">
            <w:pPr>
              <w:pStyle w:val="TableParagraph"/>
              <w:spacing w:line="223" w:lineRule="exact"/>
              <w:ind w:left="106"/>
              <w:jc w:val="center"/>
              <w:rPr>
                <w:sz w:val="24"/>
                <w:szCs w:val="24"/>
              </w:rPr>
            </w:pPr>
            <w:r w:rsidRPr="000C3AD2">
              <w:rPr>
                <w:sz w:val="24"/>
                <w:szCs w:val="24"/>
              </w:rPr>
              <w:t>Valor</w:t>
            </w:r>
          </w:p>
          <w:p w:rsidR="005B7E6E" w:rsidRPr="000C3AD2" w:rsidRDefault="005B7E6E" w:rsidP="00C25D50">
            <w:pPr>
              <w:pStyle w:val="TableParagraph"/>
              <w:spacing w:line="217" w:lineRule="exact"/>
              <w:ind w:left="106"/>
              <w:jc w:val="center"/>
              <w:rPr>
                <w:sz w:val="24"/>
                <w:szCs w:val="24"/>
              </w:rPr>
            </w:pPr>
            <w:r>
              <w:rPr>
                <w:sz w:val="24"/>
                <w:szCs w:val="24"/>
              </w:rPr>
              <w:t>t</w:t>
            </w:r>
            <w:r w:rsidRPr="000C3AD2">
              <w:rPr>
                <w:sz w:val="24"/>
                <w:szCs w:val="24"/>
              </w:rPr>
              <w:t>otal (R$)</w:t>
            </w:r>
          </w:p>
        </w:tc>
      </w:tr>
      <w:tr w:rsidR="005A5136" w:rsidRPr="005B7E6E"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9</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856</w:t>
            </w:r>
          </w:p>
        </w:tc>
        <w:tc>
          <w:tcPr>
            <w:tcW w:w="567" w:type="dxa"/>
            <w:vAlign w:val="center"/>
          </w:tcPr>
          <w:p w:rsidR="005A5136" w:rsidRPr="005A5136" w:rsidRDefault="005A5136" w:rsidP="005A5136">
            <w:pPr>
              <w:jc w:val="center"/>
              <w:rPr>
                <w:rFonts w:asciiTheme="minorHAnsi" w:hAnsiTheme="minorHAnsi"/>
              </w:rPr>
            </w:pPr>
          </w:p>
        </w:tc>
        <w:tc>
          <w:tcPr>
            <w:tcW w:w="4111" w:type="dxa"/>
            <w:vAlign w:val="bottom"/>
          </w:tcPr>
          <w:p w:rsidR="005A5136" w:rsidRPr="005A5136" w:rsidRDefault="005A5136" w:rsidP="005A5136">
            <w:pPr>
              <w:jc w:val="both"/>
              <w:rPr>
                <w:rFonts w:asciiTheme="minorHAnsi" w:hAnsiTheme="minorHAnsi"/>
                <w:color w:val="000000"/>
              </w:rPr>
            </w:pPr>
            <w:r w:rsidRPr="005A5136">
              <w:rPr>
                <w:rFonts w:asciiTheme="minorHAnsi" w:hAnsiTheme="minorHAnsi"/>
                <w:color w:val="000000"/>
              </w:rPr>
              <w:t>Relé fotocontrolador para iluminação pública, em peça única, sem janelas, tensão de comando entre 105 e 305v, capacidade para 1000w/1800va, frequência 60hz, grau de proteção ip 65</w:t>
            </w:r>
          </w:p>
        </w:tc>
        <w:tc>
          <w:tcPr>
            <w:tcW w:w="994" w:type="dxa"/>
          </w:tcPr>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r w:rsidRPr="005A5136">
              <w:rPr>
                <w:rFonts w:asciiTheme="minorHAnsi" w:hAnsiTheme="minorHAnsi"/>
              </w:rPr>
              <w:t>28,18</w:t>
            </w:r>
          </w:p>
        </w:tc>
        <w:tc>
          <w:tcPr>
            <w:tcW w:w="1842" w:type="dxa"/>
          </w:tcPr>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r w:rsidRPr="005A5136">
              <w:rPr>
                <w:rFonts w:asciiTheme="minorHAnsi" w:hAnsiTheme="minorHAnsi"/>
              </w:rPr>
              <w:t>24.122,08</w:t>
            </w:r>
          </w:p>
        </w:tc>
      </w:tr>
      <w:tr w:rsidR="005A5136" w:rsidRPr="005B7E6E"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10</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260</w:t>
            </w:r>
          </w:p>
        </w:tc>
        <w:tc>
          <w:tcPr>
            <w:tcW w:w="567" w:type="dxa"/>
            <w:vAlign w:val="center"/>
          </w:tcPr>
          <w:p w:rsidR="005A5136" w:rsidRPr="005A5136" w:rsidRDefault="005A5136" w:rsidP="005A5136">
            <w:pPr>
              <w:jc w:val="center"/>
              <w:rPr>
                <w:rFonts w:asciiTheme="minorHAnsi" w:hAnsiTheme="minorHAnsi"/>
              </w:rPr>
            </w:pPr>
          </w:p>
        </w:tc>
        <w:tc>
          <w:tcPr>
            <w:tcW w:w="4111" w:type="dxa"/>
            <w:vAlign w:val="bottom"/>
          </w:tcPr>
          <w:p w:rsidR="005A5136" w:rsidRPr="005A5136" w:rsidRDefault="005A5136" w:rsidP="005A5136">
            <w:pPr>
              <w:jc w:val="both"/>
              <w:rPr>
                <w:rFonts w:asciiTheme="minorHAnsi" w:hAnsiTheme="minorHAnsi"/>
                <w:color w:val="000000"/>
              </w:rPr>
            </w:pPr>
            <w:r w:rsidRPr="005A5136">
              <w:rPr>
                <w:rFonts w:asciiTheme="minorHAnsi" w:hAnsiTheme="minorHAnsi"/>
                <w:color w:val="000000"/>
              </w:rPr>
              <w:t>Cinta para poste seção quadrada de 200mm, com dois parafusos abaulados com porcas, superfície lisa, uniforme e isenta de rebarba</w:t>
            </w:r>
          </w:p>
        </w:tc>
        <w:tc>
          <w:tcPr>
            <w:tcW w:w="994" w:type="dxa"/>
          </w:tcPr>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r w:rsidRPr="005A5136">
              <w:rPr>
                <w:rFonts w:asciiTheme="minorHAnsi" w:hAnsiTheme="minorHAnsi"/>
              </w:rPr>
              <w:t>30,47</w:t>
            </w:r>
          </w:p>
        </w:tc>
        <w:tc>
          <w:tcPr>
            <w:tcW w:w="1842" w:type="dxa"/>
          </w:tcPr>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r w:rsidRPr="005A5136">
              <w:rPr>
                <w:rFonts w:asciiTheme="minorHAnsi" w:hAnsiTheme="minorHAnsi"/>
              </w:rPr>
              <w:t>7.922,20</w:t>
            </w:r>
          </w:p>
        </w:tc>
      </w:tr>
      <w:tr w:rsidR="005A5136" w:rsidRPr="005B7E6E"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11</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636</w:t>
            </w:r>
          </w:p>
        </w:tc>
        <w:tc>
          <w:tcPr>
            <w:tcW w:w="567" w:type="dxa"/>
            <w:vAlign w:val="center"/>
          </w:tcPr>
          <w:p w:rsidR="005A5136" w:rsidRPr="005A5136" w:rsidRDefault="005A5136" w:rsidP="005A5136">
            <w:pPr>
              <w:jc w:val="center"/>
              <w:rPr>
                <w:rFonts w:asciiTheme="minorHAnsi" w:hAnsiTheme="minorHAnsi"/>
              </w:rPr>
            </w:pPr>
          </w:p>
        </w:tc>
        <w:tc>
          <w:tcPr>
            <w:tcW w:w="4111" w:type="dxa"/>
            <w:vAlign w:val="bottom"/>
          </w:tcPr>
          <w:p w:rsidR="005A5136" w:rsidRPr="005A5136" w:rsidRDefault="005A5136" w:rsidP="005A5136">
            <w:pPr>
              <w:jc w:val="both"/>
              <w:rPr>
                <w:rFonts w:asciiTheme="minorHAnsi" w:hAnsiTheme="minorHAnsi"/>
                <w:color w:val="000000"/>
              </w:rPr>
            </w:pPr>
            <w:r w:rsidRPr="005A5136">
              <w:rPr>
                <w:rFonts w:asciiTheme="minorHAnsi" w:hAnsiTheme="minorHAnsi"/>
                <w:color w:val="000000"/>
              </w:rPr>
              <w:t>Cinta para poste seção circular, de aço sae 1010/1020, galvanizada a fogo conforme nbr 6323, esforço de tração 5000dan, de diametro 230mm com ajuste para aperto 25mm, com dois parafusos abaulados com porcas, superfície lisa, uniforme e isenta de rebarba.</w:t>
            </w:r>
          </w:p>
        </w:tc>
        <w:tc>
          <w:tcPr>
            <w:tcW w:w="994" w:type="dxa"/>
          </w:tcPr>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r w:rsidRPr="005A5136">
              <w:rPr>
                <w:rFonts w:asciiTheme="minorHAnsi" w:hAnsiTheme="minorHAnsi"/>
              </w:rPr>
              <w:t>38,90</w:t>
            </w:r>
          </w:p>
        </w:tc>
        <w:tc>
          <w:tcPr>
            <w:tcW w:w="1842" w:type="dxa"/>
          </w:tcPr>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p>
          <w:p w:rsidR="005A5136" w:rsidRPr="005A5136" w:rsidRDefault="005A5136" w:rsidP="005A5136">
            <w:pPr>
              <w:jc w:val="right"/>
              <w:rPr>
                <w:rFonts w:asciiTheme="minorHAnsi" w:hAnsiTheme="minorHAnsi"/>
              </w:rPr>
            </w:pPr>
            <w:r w:rsidRPr="005A5136">
              <w:rPr>
                <w:rFonts w:asciiTheme="minorHAnsi" w:hAnsiTheme="minorHAnsi"/>
              </w:rPr>
              <w:t>24.740,40</w:t>
            </w:r>
          </w:p>
        </w:tc>
      </w:tr>
      <w:tr w:rsidR="005A5136" w:rsidRPr="005B7E6E"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12</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4280</w:t>
            </w:r>
          </w:p>
        </w:tc>
        <w:tc>
          <w:tcPr>
            <w:tcW w:w="567" w:type="dxa"/>
            <w:vAlign w:val="center"/>
          </w:tcPr>
          <w:p w:rsidR="005A5136" w:rsidRPr="005A5136" w:rsidRDefault="005A5136" w:rsidP="005A5136">
            <w:pPr>
              <w:jc w:val="center"/>
              <w:rPr>
                <w:rFonts w:asciiTheme="minorHAnsi" w:hAnsiTheme="minorHAnsi"/>
              </w:rPr>
            </w:pPr>
          </w:p>
        </w:tc>
        <w:tc>
          <w:tcPr>
            <w:tcW w:w="4111" w:type="dxa"/>
          </w:tcPr>
          <w:p w:rsidR="005A5136" w:rsidRPr="005A5136" w:rsidRDefault="005A5136" w:rsidP="005A5136">
            <w:pPr>
              <w:pStyle w:val="Contedodatabela"/>
              <w:jc w:val="both"/>
              <w:rPr>
                <w:rFonts w:asciiTheme="minorHAnsi" w:eastAsiaTheme="minorHAnsi" w:hAnsiTheme="minorHAnsi" w:cstheme="minorBidi"/>
                <w:color w:val="000000"/>
                <w:kern w:val="0"/>
                <w:sz w:val="22"/>
                <w:szCs w:val="22"/>
                <w:lang w:eastAsia="en-US" w:bidi="ar-SA"/>
              </w:rPr>
            </w:pPr>
            <w:r w:rsidRPr="005A5136">
              <w:rPr>
                <w:rFonts w:asciiTheme="minorHAnsi" w:eastAsiaTheme="minorHAnsi" w:hAnsiTheme="minorHAnsi" w:cstheme="minorBidi"/>
                <w:color w:val="000000"/>
                <w:kern w:val="0"/>
                <w:sz w:val="22"/>
                <w:szCs w:val="22"/>
                <w:lang w:eastAsia="en-US" w:bidi="ar-SA"/>
              </w:rPr>
              <w:t xml:space="preserve">Cabo unipolar flexível, 2,5mm², </w:t>
            </w:r>
            <w:proofErr w:type="spellStart"/>
            <w:r w:rsidRPr="005A5136">
              <w:rPr>
                <w:rFonts w:asciiTheme="minorHAnsi" w:eastAsiaTheme="minorHAnsi" w:hAnsiTheme="minorHAnsi" w:cstheme="minorBidi"/>
                <w:color w:val="000000"/>
                <w:kern w:val="0"/>
                <w:sz w:val="22"/>
                <w:szCs w:val="22"/>
                <w:lang w:eastAsia="en-US" w:bidi="ar-SA"/>
              </w:rPr>
              <w:t>pvc</w:t>
            </w:r>
            <w:proofErr w:type="spellEnd"/>
            <w:r w:rsidRPr="005A5136">
              <w:rPr>
                <w:rFonts w:asciiTheme="minorHAnsi" w:eastAsiaTheme="minorHAnsi" w:hAnsiTheme="minorHAnsi" w:cstheme="minorBidi"/>
                <w:color w:val="000000"/>
                <w:kern w:val="0"/>
                <w:sz w:val="22"/>
                <w:szCs w:val="22"/>
                <w:lang w:eastAsia="en-US" w:bidi="ar-SA"/>
              </w:rPr>
              <w:t>, 750v, 70 °C, azul</w:t>
            </w:r>
          </w:p>
        </w:tc>
        <w:tc>
          <w:tcPr>
            <w:tcW w:w="994" w:type="dxa"/>
          </w:tcPr>
          <w:p w:rsidR="005A5136" w:rsidRPr="005A5136" w:rsidRDefault="005A5136" w:rsidP="005A5136">
            <w:pPr>
              <w:jc w:val="right"/>
              <w:rPr>
                <w:rFonts w:asciiTheme="minorHAnsi" w:hAnsiTheme="minorHAnsi"/>
              </w:rPr>
            </w:pPr>
            <w:r w:rsidRPr="005A5136">
              <w:rPr>
                <w:rFonts w:asciiTheme="minorHAnsi" w:hAnsiTheme="minorHAnsi"/>
              </w:rPr>
              <w:t>0,80</w:t>
            </w:r>
          </w:p>
        </w:tc>
        <w:tc>
          <w:tcPr>
            <w:tcW w:w="1842" w:type="dxa"/>
          </w:tcPr>
          <w:p w:rsidR="005A5136" w:rsidRPr="005A5136" w:rsidRDefault="005A5136" w:rsidP="005A5136">
            <w:pPr>
              <w:jc w:val="right"/>
              <w:rPr>
                <w:rFonts w:asciiTheme="minorHAnsi" w:hAnsiTheme="minorHAnsi"/>
              </w:rPr>
            </w:pPr>
            <w:r w:rsidRPr="005A5136">
              <w:rPr>
                <w:rFonts w:asciiTheme="minorHAnsi" w:hAnsiTheme="minorHAnsi"/>
              </w:rPr>
              <w:t>3.424,00</w:t>
            </w:r>
          </w:p>
        </w:tc>
      </w:tr>
      <w:tr w:rsidR="005A5136" w:rsidRPr="002E735F"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13</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4280</w:t>
            </w:r>
          </w:p>
        </w:tc>
        <w:tc>
          <w:tcPr>
            <w:tcW w:w="567" w:type="dxa"/>
            <w:vAlign w:val="center"/>
          </w:tcPr>
          <w:p w:rsidR="005A5136" w:rsidRPr="005A5136" w:rsidRDefault="005A5136" w:rsidP="005A5136">
            <w:pPr>
              <w:jc w:val="center"/>
              <w:rPr>
                <w:rFonts w:asciiTheme="minorHAnsi" w:hAnsiTheme="minorHAnsi"/>
              </w:rPr>
            </w:pPr>
          </w:p>
        </w:tc>
        <w:tc>
          <w:tcPr>
            <w:tcW w:w="4111" w:type="dxa"/>
          </w:tcPr>
          <w:p w:rsidR="005A5136" w:rsidRPr="005A5136" w:rsidRDefault="005A5136" w:rsidP="005A5136">
            <w:pPr>
              <w:pStyle w:val="Contedodatabela"/>
              <w:jc w:val="both"/>
              <w:rPr>
                <w:rFonts w:asciiTheme="minorHAnsi" w:eastAsiaTheme="minorHAnsi" w:hAnsiTheme="minorHAnsi" w:cstheme="minorBidi"/>
                <w:color w:val="000000"/>
                <w:kern w:val="0"/>
                <w:sz w:val="22"/>
                <w:szCs w:val="22"/>
                <w:lang w:eastAsia="en-US" w:bidi="ar-SA"/>
              </w:rPr>
            </w:pPr>
            <w:r w:rsidRPr="005A5136">
              <w:rPr>
                <w:rFonts w:asciiTheme="minorHAnsi" w:eastAsiaTheme="minorHAnsi" w:hAnsiTheme="minorHAnsi" w:cstheme="minorBidi"/>
                <w:color w:val="000000"/>
                <w:kern w:val="0"/>
                <w:sz w:val="22"/>
                <w:szCs w:val="22"/>
                <w:lang w:eastAsia="en-US" w:bidi="ar-SA"/>
              </w:rPr>
              <w:t xml:space="preserve">Cabo unipolar flexível, 2,5mm², </w:t>
            </w:r>
            <w:proofErr w:type="spellStart"/>
            <w:r w:rsidRPr="005A5136">
              <w:rPr>
                <w:rFonts w:asciiTheme="minorHAnsi" w:eastAsiaTheme="minorHAnsi" w:hAnsiTheme="minorHAnsi" w:cstheme="minorBidi"/>
                <w:color w:val="000000"/>
                <w:kern w:val="0"/>
                <w:sz w:val="22"/>
                <w:szCs w:val="22"/>
                <w:lang w:eastAsia="en-US" w:bidi="ar-SA"/>
              </w:rPr>
              <w:t>pvc</w:t>
            </w:r>
            <w:proofErr w:type="spellEnd"/>
            <w:r w:rsidRPr="005A5136">
              <w:rPr>
                <w:rFonts w:asciiTheme="minorHAnsi" w:eastAsiaTheme="minorHAnsi" w:hAnsiTheme="minorHAnsi" w:cstheme="minorBidi"/>
                <w:color w:val="000000"/>
                <w:kern w:val="0"/>
                <w:sz w:val="22"/>
                <w:szCs w:val="22"/>
                <w:lang w:eastAsia="en-US" w:bidi="ar-SA"/>
              </w:rPr>
              <w:t>, 750v, 70°C, vermelho ou preto</w:t>
            </w:r>
          </w:p>
        </w:tc>
        <w:tc>
          <w:tcPr>
            <w:tcW w:w="994" w:type="dxa"/>
          </w:tcPr>
          <w:p w:rsidR="005A5136" w:rsidRPr="005A5136" w:rsidRDefault="005A5136" w:rsidP="005A5136">
            <w:pPr>
              <w:jc w:val="right"/>
              <w:rPr>
                <w:rFonts w:asciiTheme="minorHAnsi" w:hAnsiTheme="minorHAnsi"/>
              </w:rPr>
            </w:pPr>
            <w:r w:rsidRPr="005A5136">
              <w:rPr>
                <w:rFonts w:asciiTheme="minorHAnsi" w:hAnsiTheme="minorHAnsi"/>
              </w:rPr>
              <w:t>0,80</w:t>
            </w:r>
          </w:p>
        </w:tc>
        <w:tc>
          <w:tcPr>
            <w:tcW w:w="1842" w:type="dxa"/>
          </w:tcPr>
          <w:p w:rsidR="005A5136" w:rsidRPr="005A5136" w:rsidRDefault="005A5136" w:rsidP="005A5136">
            <w:pPr>
              <w:jc w:val="right"/>
              <w:rPr>
                <w:rFonts w:asciiTheme="minorHAnsi" w:hAnsiTheme="minorHAnsi"/>
              </w:rPr>
            </w:pPr>
            <w:r w:rsidRPr="005A5136">
              <w:rPr>
                <w:rFonts w:asciiTheme="minorHAnsi" w:hAnsiTheme="minorHAnsi"/>
              </w:rPr>
              <w:t>3.424,00</w:t>
            </w:r>
          </w:p>
        </w:tc>
      </w:tr>
      <w:tr w:rsidR="005A5136" w:rsidRPr="002E735F"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14</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856</w:t>
            </w:r>
          </w:p>
        </w:tc>
        <w:tc>
          <w:tcPr>
            <w:tcW w:w="567" w:type="dxa"/>
            <w:vAlign w:val="center"/>
          </w:tcPr>
          <w:p w:rsidR="005A5136" w:rsidRPr="005A5136" w:rsidRDefault="005A5136" w:rsidP="005A5136">
            <w:pPr>
              <w:jc w:val="center"/>
              <w:rPr>
                <w:rFonts w:asciiTheme="minorHAnsi" w:hAnsiTheme="minorHAnsi"/>
              </w:rPr>
            </w:pPr>
          </w:p>
        </w:tc>
        <w:tc>
          <w:tcPr>
            <w:tcW w:w="4111" w:type="dxa"/>
          </w:tcPr>
          <w:p w:rsidR="005A5136" w:rsidRPr="005A5136" w:rsidRDefault="005A5136" w:rsidP="005A5136">
            <w:pPr>
              <w:pStyle w:val="Contedodatabela"/>
              <w:jc w:val="both"/>
              <w:rPr>
                <w:rFonts w:asciiTheme="minorHAnsi" w:eastAsiaTheme="minorHAnsi" w:hAnsiTheme="minorHAnsi" w:cstheme="minorBidi"/>
                <w:color w:val="000000"/>
                <w:kern w:val="0"/>
                <w:sz w:val="22"/>
                <w:szCs w:val="22"/>
                <w:lang w:eastAsia="en-US" w:bidi="ar-SA"/>
              </w:rPr>
            </w:pPr>
            <w:r w:rsidRPr="005A5136">
              <w:rPr>
                <w:rFonts w:asciiTheme="minorHAnsi" w:eastAsiaTheme="minorHAnsi" w:hAnsiTheme="minorHAnsi" w:cstheme="minorBidi"/>
                <w:color w:val="000000"/>
                <w:kern w:val="0"/>
                <w:sz w:val="22"/>
                <w:szCs w:val="22"/>
                <w:lang w:eastAsia="en-US" w:bidi="ar-SA"/>
              </w:rPr>
              <w:t>Conector perfurante D16-120mm</w:t>
            </w:r>
          </w:p>
        </w:tc>
        <w:tc>
          <w:tcPr>
            <w:tcW w:w="994" w:type="dxa"/>
          </w:tcPr>
          <w:p w:rsidR="005A5136" w:rsidRPr="005A5136" w:rsidRDefault="005A5136" w:rsidP="005A5136">
            <w:pPr>
              <w:jc w:val="right"/>
              <w:rPr>
                <w:rFonts w:asciiTheme="minorHAnsi" w:hAnsiTheme="minorHAnsi"/>
              </w:rPr>
            </w:pPr>
            <w:r w:rsidRPr="005A5136">
              <w:rPr>
                <w:rFonts w:asciiTheme="minorHAnsi" w:hAnsiTheme="minorHAnsi"/>
              </w:rPr>
              <w:t>12,98</w:t>
            </w:r>
          </w:p>
        </w:tc>
        <w:tc>
          <w:tcPr>
            <w:tcW w:w="1842" w:type="dxa"/>
          </w:tcPr>
          <w:p w:rsidR="005A5136" w:rsidRPr="005A5136" w:rsidRDefault="005A5136" w:rsidP="005A5136">
            <w:pPr>
              <w:jc w:val="right"/>
              <w:rPr>
                <w:rFonts w:asciiTheme="minorHAnsi" w:hAnsiTheme="minorHAnsi"/>
              </w:rPr>
            </w:pPr>
            <w:r w:rsidRPr="005A5136">
              <w:rPr>
                <w:rFonts w:asciiTheme="minorHAnsi" w:hAnsiTheme="minorHAnsi"/>
              </w:rPr>
              <w:t>2.835,60</w:t>
            </w:r>
          </w:p>
        </w:tc>
      </w:tr>
      <w:tr w:rsidR="005A5136" w:rsidRPr="002E735F"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15</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856</w:t>
            </w:r>
          </w:p>
        </w:tc>
        <w:tc>
          <w:tcPr>
            <w:tcW w:w="567" w:type="dxa"/>
            <w:vAlign w:val="center"/>
          </w:tcPr>
          <w:p w:rsidR="005A5136" w:rsidRPr="005A5136" w:rsidRDefault="005A5136" w:rsidP="005A5136">
            <w:pPr>
              <w:jc w:val="center"/>
              <w:rPr>
                <w:rFonts w:asciiTheme="minorHAnsi" w:hAnsiTheme="minorHAnsi"/>
              </w:rPr>
            </w:pPr>
          </w:p>
        </w:tc>
        <w:tc>
          <w:tcPr>
            <w:tcW w:w="4111" w:type="dxa"/>
          </w:tcPr>
          <w:p w:rsidR="005A5136" w:rsidRPr="005A5136" w:rsidRDefault="005A5136" w:rsidP="005A5136">
            <w:pPr>
              <w:pStyle w:val="Contedodatabela"/>
              <w:jc w:val="both"/>
              <w:rPr>
                <w:rFonts w:asciiTheme="minorHAnsi" w:eastAsiaTheme="minorHAnsi" w:hAnsiTheme="minorHAnsi" w:cstheme="minorBidi"/>
                <w:color w:val="000000"/>
                <w:kern w:val="0"/>
                <w:sz w:val="22"/>
                <w:szCs w:val="22"/>
                <w:lang w:eastAsia="en-US" w:bidi="ar-SA"/>
              </w:rPr>
            </w:pPr>
            <w:r w:rsidRPr="005A5136">
              <w:rPr>
                <w:rFonts w:asciiTheme="minorHAnsi" w:eastAsiaTheme="minorHAnsi" w:hAnsiTheme="minorHAnsi" w:cstheme="minorBidi"/>
                <w:color w:val="000000"/>
                <w:kern w:val="0"/>
                <w:sz w:val="22"/>
                <w:szCs w:val="22"/>
                <w:lang w:eastAsia="en-US" w:bidi="ar-SA"/>
              </w:rPr>
              <w:t>Conector cunha CN-10</w:t>
            </w:r>
          </w:p>
        </w:tc>
        <w:tc>
          <w:tcPr>
            <w:tcW w:w="994" w:type="dxa"/>
          </w:tcPr>
          <w:p w:rsidR="005A5136" w:rsidRPr="005A5136" w:rsidRDefault="005A5136" w:rsidP="005A5136">
            <w:pPr>
              <w:jc w:val="right"/>
              <w:rPr>
                <w:rFonts w:asciiTheme="minorHAnsi" w:hAnsiTheme="minorHAnsi"/>
              </w:rPr>
            </w:pPr>
            <w:r w:rsidRPr="005A5136">
              <w:rPr>
                <w:rFonts w:asciiTheme="minorHAnsi" w:hAnsiTheme="minorHAnsi"/>
              </w:rPr>
              <w:t>8,77</w:t>
            </w:r>
          </w:p>
        </w:tc>
        <w:tc>
          <w:tcPr>
            <w:tcW w:w="1842" w:type="dxa"/>
          </w:tcPr>
          <w:p w:rsidR="005A5136" w:rsidRPr="005A5136" w:rsidRDefault="005A5136" w:rsidP="005A5136">
            <w:pPr>
              <w:jc w:val="right"/>
              <w:rPr>
                <w:rFonts w:asciiTheme="minorHAnsi" w:hAnsiTheme="minorHAnsi"/>
              </w:rPr>
            </w:pPr>
            <w:r w:rsidRPr="005A5136">
              <w:rPr>
                <w:rFonts w:asciiTheme="minorHAnsi" w:hAnsiTheme="minorHAnsi"/>
              </w:rPr>
              <w:t>7.507,12</w:t>
            </w:r>
          </w:p>
        </w:tc>
      </w:tr>
      <w:tr w:rsidR="005A5136" w:rsidRPr="002E735F" w:rsidTr="00C25D50">
        <w:trPr>
          <w:trHeight w:val="567"/>
        </w:trPr>
        <w:tc>
          <w:tcPr>
            <w:tcW w:w="709" w:type="dxa"/>
            <w:vAlign w:val="center"/>
          </w:tcPr>
          <w:p w:rsidR="005A5136" w:rsidRPr="005A5136" w:rsidRDefault="005A5136" w:rsidP="005A5136">
            <w:pPr>
              <w:jc w:val="center"/>
              <w:rPr>
                <w:rFonts w:asciiTheme="minorHAnsi" w:hAnsiTheme="minorHAnsi"/>
              </w:rPr>
            </w:pPr>
            <w:r w:rsidRPr="005A5136">
              <w:rPr>
                <w:rFonts w:asciiTheme="minorHAnsi" w:hAnsiTheme="minorHAnsi"/>
              </w:rPr>
              <w:t>16</w:t>
            </w:r>
          </w:p>
        </w:tc>
        <w:tc>
          <w:tcPr>
            <w:tcW w:w="992" w:type="dxa"/>
            <w:vAlign w:val="center"/>
          </w:tcPr>
          <w:p w:rsidR="005A5136" w:rsidRPr="005A5136" w:rsidRDefault="005A5136" w:rsidP="005A5136">
            <w:pPr>
              <w:jc w:val="center"/>
              <w:rPr>
                <w:rFonts w:asciiTheme="minorHAnsi" w:hAnsiTheme="minorHAnsi"/>
              </w:rPr>
            </w:pPr>
            <w:r w:rsidRPr="005A5136">
              <w:rPr>
                <w:rFonts w:asciiTheme="minorHAnsi" w:hAnsiTheme="minorHAnsi"/>
              </w:rPr>
              <w:t>856</w:t>
            </w:r>
          </w:p>
        </w:tc>
        <w:tc>
          <w:tcPr>
            <w:tcW w:w="567" w:type="dxa"/>
            <w:vAlign w:val="center"/>
          </w:tcPr>
          <w:p w:rsidR="005A5136" w:rsidRPr="005A5136" w:rsidRDefault="005A5136" w:rsidP="005A5136">
            <w:pPr>
              <w:jc w:val="center"/>
              <w:rPr>
                <w:rFonts w:asciiTheme="minorHAnsi" w:hAnsiTheme="minorHAnsi"/>
              </w:rPr>
            </w:pPr>
          </w:p>
        </w:tc>
        <w:tc>
          <w:tcPr>
            <w:tcW w:w="4111" w:type="dxa"/>
          </w:tcPr>
          <w:p w:rsidR="005A5136" w:rsidRPr="005A5136" w:rsidRDefault="005A5136" w:rsidP="005A5136">
            <w:pPr>
              <w:pStyle w:val="Contedodatabela"/>
              <w:jc w:val="both"/>
              <w:rPr>
                <w:rFonts w:asciiTheme="minorHAnsi" w:eastAsiaTheme="minorHAnsi" w:hAnsiTheme="minorHAnsi" w:cstheme="minorBidi"/>
                <w:color w:val="000000"/>
                <w:kern w:val="0"/>
                <w:sz w:val="22"/>
                <w:szCs w:val="22"/>
                <w:lang w:eastAsia="en-US" w:bidi="ar-SA"/>
              </w:rPr>
            </w:pPr>
            <w:r w:rsidRPr="005A5136">
              <w:rPr>
                <w:rFonts w:asciiTheme="minorHAnsi" w:eastAsiaTheme="minorHAnsi" w:hAnsiTheme="minorHAnsi" w:cstheme="minorBidi"/>
                <w:color w:val="000000"/>
                <w:kern w:val="0"/>
                <w:sz w:val="22"/>
                <w:szCs w:val="22"/>
                <w:lang w:eastAsia="en-US" w:bidi="ar-SA"/>
              </w:rPr>
              <w:t>Conector mini jumper 2,5mm</w:t>
            </w:r>
          </w:p>
        </w:tc>
        <w:tc>
          <w:tcPr>
            <w:tcW w:w="994" w:type="dxa"/>
            <w:vAlign w:val="center"/>
          </w:tcPr>
          <w:p w:rsidR="005A5136" w:rsidRPr="005A5136" w:rsidRDefault="005A5136" w:rsidP="005A5136">
            <w:pPr>
              <w:ind w:right="134"/>
              <w:jc w:val="right"/>
              <w:rPr>
                <w:rFonts w:asciiTheme="minorHAnsi" w:hAnsiTheme="minorHAnsi"/>
              </w:rPr>
            </w:pPr>
            <w:r w:rsidRPr="005A5136">
              <w:rPr>
                <w:rFonts w:asciiTheme="minorHAnsi" w:hAnsiTheme="minorHAnsi"/>
              </w:rPr>
              <w:t>1,39</w:t>
            </w:r>
          </w:p>
        </w:tc>
        <w:tc>
          <w:tcPr>
            <w:tcW w:w="1842" w:type="dxa"/>
          </w:tcPr>
          <w:p w:rsidR="005A5136" w:rsidRPr="005A5136" w:rsidRDefault="005A5136" w:rsidP="005A5136">
            <w:pPr>
              <w:jc w:val="right"/>
              <w:rPr>
                <w:rFonts w:asciiTheme="minorHAnsi" w:hAnsiTheme="minorHAnsi"/>
              </w:rPr>
            </w:pPr>
            <w:r w:rsidRPr="005A5136">
              <w:rPr>
                <w:rFonts w:asciiTheme="minorHAnsi" w:hAnsiTheme="minorHAnsi"/>
              </w:rPr>
              <w:t>1.189,84</w:t>
            </w:r>
          </w:p>
        </w:tc>
      </w:tr>
    </w:tbl>
    <w:p w:rsidR="005B7E6E" w:rsidRPr="00347464" w:rsidRDefault="005B7E6E" w:rsidP="005A5136">
      <w:pPr>
        <w:tabs>
          <w:tab w:val="left" w:pos="4050"/>
        </w:tabs>
      </w:pPr>
    </w:p>
    <w:sectPr w:rsidR="005B7E6E" w:rsidRPr="00347464" w:rsidSect="00C25D50">
      <w:headerReference w:type="default" r:id="rId18"/>
      <w:footerReference w:type="default" r:id="rId19"/>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30" w:rsidRDefault="00A60130">
      <w:r>
        <w:separator/>
      </w:r>
    </w:p>
  </w:endnote>
  <w:endnote w:type="continuationSeparator" w:id="0">
    <w:p w:rsidR="00A60130" w:rsidRDefault="00A6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0" w:rsidRDefault="00A60130">
    <w:pPr>
      <w:pStyle w:val="Corpodetexto"/>
      <w:spacing w:line="14" w:lineRule="auto"/>
      <w:rPr>
        <w:sz w:val="20"/>
      </w:rPr>
    </w:pPr>
    <w:r>
      <w:rPr>
        <w:noProof/>
        <w:lang w:val="pt-BR" w:eastAsia="pt-BR"/>
      </w:rPr>
      <mc:AlternateContent>
        <mc:Choice Requires="wps">
          <w:drawing>
            <wp:anchor distT="0" distB="0" distL="114300" distR="114300" simplePos="0" relativeHeight="484824064" behindDoc="1" locked="0" layoutInCell="1" allowOverlap="1">
              <wp:simplePos x="0" y="0"/>
              <wp:positionH relativeFrom="page">
                <wp:posOffset>6290945</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130" w:rsidRDefault="00A60130">
                          <w:pPr>
                            <w:pStyle w:val="Corpodetexto"/>
                            <w:spacing w:before="10"/>
                            <w:ind w:left="60"/>
                            <w:rPr>
                              <w:rFonts w:ascii="Times New Roman"/>
                            </w:rPr>
                          </w:pPr>
                          <w:r>
                            <w:fldChar w:fldCharType="begin"/>
                          </w:r>
                          <w:r>
                            <w:rPr>
                              <w:rFonts w:ascii="Times New Roman"/>
                            </w:rPr>
                            <w:instrText xml:space="preserve"> PAGE </w:instrText>
                          </w:r>
                          <w:r>
                            <w:fldChar w:fldCharType="separate"/>
                          </w:r>
                          <w:r w:rsidR="006F1621">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495.35pt;margin-top:791.9pt;width:18pt;height:15.3pt;z-index:-184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" filled="f" stroked="f">
              <v:textbox inset="0,0,0,0">
                <w:txbxContent>
                  <w:p w:rsidR="00A60130" w:rsidRDefault="00A60130">
                    <w:pPr>
                      <w:pStyle w:val="Corpodetexto"/>
                      <w:spacing w:before="10"/>
                      <w:ind w:left="60"/>
                      <w:rPr>
                        <w:rFonts w:ascii="Times New Roman"/>
                      </w:rPr>
                    </w:pPr>
                    <w:r>
                      <w:fldChar w:fldCharType="begin"/>
                    </w:r>
                    <w:r>
                      <w:rPr>
                        <w:rFonts w:ascii="Times New Roman"/>
                      </w:rPr>
                      <w:instrText xml:space="preserve"> PAGE </w:instrText>
                    </w:r>
                    <w:r>
                      <w:fldChar w:fldCharType="separate"/>
                    </w:r>
                    <w:r w:rsidR="006F1621">
                      <w:rPr>
                        <w:rFonts w:ascii="Times New Roman"/>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0" w:rsidRDefault="00A60130">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0" w:rsidRDefault="00A60130">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30" w:rsidRDefault="00A60130">
      <w:r>
        <w:separator/>
      </w:r>
    </w:p>
  </w:footnote>
  <w:footnote w:type="continuationSeparator" w:id="0">
    <w:p w:rsidR="00A60130" w:rsidRDefault="00A6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0" w:rsidRDefault="00A60130">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0" w:rsidRDefault="00A60130">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0" w:rsidRDefault="00A60130">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A70"/>
    <w:multiLevelType w:val="multilevel"/>
    <w:tmpl w:val="CD5CFC4A"/>
    <w:lvl w:ilvl="0">
      <w:start w:val="8"/>
      <w:numFmt w:val="decimal"/>
      <w:lvlText w:val="%1"/>
      <w:lvlJc w:val="left"/>
      <w:pPr>
        <w:ind w:left="2210" w:hanging="994"/>
      </w:pPr>
      <w:rPr>
        <w:rFonts w:hint="default"/>
        <w:lang w:val="pt-PT" w:eastAsia="en-US" w:bidi="ar-SA"/>
      </w:rPr>
    </w:lvl>
    <w:lvl w:ilvl="1">
      <w:start w:val="2"/>
      <w:numFmt w:val="decimal"/>
      <w:lvlText w:val="%1.%2"/>
      <w:lvlJc w:val="left"/>
      <w:pPr>
        <w:ind w:left="2210" w:hanging="994"/>
      </w:pPr>
      <w:rPr>
        <w:rFonts w:hint="default"/>
        <w:lang w:val="pt-PT" w:eastAsia="en-US" w:bidi="ar-SA"/>
      </w:rPr>
    </w:lvl>
    <w:lvl w:ilvl="2">
      <w:start w:val="2"/>
      <w:numFmt w:val="decimal"/>
      <w:lvlText w:val="%1.%2.%3."/>
      <w:lvlJc w:val="left"/>
      <w:pPr>
        <w:ind w:left="2210" w:hanging="994"/>
      </w:pPr>
      <w:rPr>
        <w:rFonts w:ascii="Arial" w:eastAsia="Arial" w:hAnsi="Arial" w:cs="Arial" w:hint="default"/>
        <w:b/>
        <w:bCs/>
        <w:spacing w:val="-8"/>
        <w:w w:val="99"/>
        <w:sz w:val="24"/>
        <w:szCs w:val="24"/>
        <w:lang w:val="pt-PT" w:eastAsia="en-US" w:bidi="ar-SA"/>
      </w:rPr>
    </w:lvl>
    <w:lvl w:ilvl="3">
      <w:numFmt w:val="bullet"/>
      <w:lvlText w:val="•"/>
      <w:lvlJc w:val="left"/>
      <w:pPr>
        <w:ind w:left="4850" w:hanging="994"/>
      </w:pPr>
      <w:rPr>
        <w:rFonts w:hint="default"/>
        <w:lang w:val="pt-PT" w:eastAsia="en-US" w:bidi="ar-SA"/>
      </w:rPr>
    </w:lvl>
    <w:lvl w:ilvl="4">
      <w:numFmt w:val="bullet"/>
      <w:lvlText w:val="•"/>
      <w:lvlJc w:val="left"/>
      <w:pPr>
        <w:ind w:left="5727" w:hanging="994"/>
      </w:pPr>
      <w:rPr>
        <w:rFonts w:hint="default"/>
        <w:lang w:val="pt-PT" w:eastAsia="en-US" w:bidi="ar-SA"/>
      </w:rPr>
    </w:lvl>
    <w:lvl w:ilvl="5">
      <w:numFmt w:val="bullet"/>
      <w:lvlText w:val="•"/>
      <w:lvlJc w:val="left"/>
      <w:pPr>
        <w:ind w:left="6604" w:hanging="994"/>
      </w:pPr>
      <w:rPr>
        <w:rFonts w:hint="default"/>
        <w:lang w:val="pt-PT" w:eastAsia="en-US" w:bidi="ar-SA"/>
      </w:rPr>
    </w:lvl>
    <w:lvl w:ilvl="6">
      <w:numFmt w:val="bullet"/>
      <w:lvlText w:val="•"/>
      <w:lvlJc w:val="left"/>
      <w:pPr>
        <w:ind w:left="7481" w:hanging="994"/>
      </w:pPr>
      <w:rPr>
        <w:rFonts w:hint="default"/>
        <w:lang w:val="pt-PT" w:eastAsia="en-US" w:bidi="ar-SA"/>
      </w:rPr>
    </w:lvl>
    <w:lvl w:ilvl="7">
      <w:numFmt w:val="bullet"/>
      <w:lvlText w:val="•"/>
      <w:lvlJc w:val="left"/>
      <w:pPr>
        <w:ind w:left="8358" w:hanging="994"/>
      </w:pPr>
      <w:rPr>
        <w:rFonts w:hint="default"/>
        <w:lang w:val="pt-PT" w:eastAsia="en-US" w:bidi="ar-SA"/>
      </w:rPr>
    </w:lvl>
    <w:lvl w:ilvl="8">
      <w:numFmt w:val="bullet"/>
      <w:lvlText w:val="•"/>
      <w:lvlJc w:val="left"/>
      <w:pPr>
        <w:ind w:left="9235" w:hanging="994"/>
      </w:pPr>
      <w:rPr>
        <w:rFonts w:hint="default"/>
        <w:lang w:val="pt-PT" w:eastAsia="en-US" w:bidi="ar-SA"/>
      </w:rPr>
    </w:lvl>
  </w:abstractNum>
  <w:abstractNum w:abstractNumId="1">
    <w:nsid w:val="04C767EC"/>
    <w:multiLevelType w:val="multilevel"/>
    <w:tmpl w:val="6AFA63FA"/>
    <w:lvl w:ilvl="0">
      <w:start w:val="7"/>
      <w:numFmt w:val="decimal"/>
      <w:lvlText w:val="%1"/>
      <w:lvlJc w:val="left"/>
      <w:pPr>
        <w:ind w:left="2210" w:hanging="994"/>
      </w:pPr>
      <w:rPr>
        <w:rFonts w:hint="default"/>
        <w:lang w:val="pt-PT" w:eastAsia="en-US" w:bidi="ar-SA"/>
      </w:rPr>
    </w:lvl>
    <w:lvl w:ilvl="1">
      <w:start w:val="1"/>
      <w:numFmt w:val="decimal"/>
      <w:lvlText w:val="%1.%2"/>
      <w:lvlJc w:val="left"/>
      <w:pPr>
        <w:ind w:left="2210" w:hanging="994"/>
      </w:pPr>
      <w:rPr>
        <w:rFonts w:hint="default"/>
        <w:lang w:val="pt-PT" w:eastAsia="en-US" w:bidi="ar-SA"/>
      </w:rPr>
    </w:lvl>
    <w:lvl w:ilvl="2">
      <w:start w:val="15"/>
      <w:numFmt w:val="decimal"/>
      <w:lvlText w:val="%1.%2.%3."/>
      <w:lvlJc w:val="left"/>
      <w:pPr>
        <w:ind w:left="2210" w:hanging="994"/>
      </w:pPr>
      <w:rPr>
        <w:rFonts w:hint="default"/>
        <w:b/>
        <w:bCs/>
        <w:spacing w:val="-3"/>
        <w:w w:val="99"/>
        <w:lang w:val="pt-PT" w:eastAsia="en-US" w:bidi="ar-SA"/>
      </w:rPr>
    </w:lvl>
    <w:lvl w:ilvl="3">
      <w:numFmt w:val="bullet"/>
      <w:lvlText w:val="•"/>
      <w:lvlJc w:val="left"/>
      <w:pPr>
        <w:ind w:left="4850" w:hanging="994"/>
      </w:pPr>
      <w:rPr>
        <w:rFonts w:hint="default"/>
        <w:lang w:val="pt-PT" w:eastAsia="en-US" w:bidi="ar-SA"/>
      </w:rPr>
    </w:lvl>
    <w:lvl w:ilvl="4">
      <w:numFmt w:val="bullet"/>
      <w:lvlText w:val="•"/>
      <w:lvlJc w:val="left"/>
      <w:pPr>
        <w:ind w:left="5727" w:hanging="994"/>
      </w:pPr>
      <w:rPr>
        <w:rFonts w:hint="default"/>
        <w:lang w:val="pt-PT" w:eastAsia="en-US" w:bidi="ar-SA"/>
      </w:rPr>
    </w:lvl>
    <w:lvl w:ilvl="5">
      <w:numFmt w:val="bullet"/>
      <w:lvlText w:val="•"/>
      <w:lvlJc w:val="left"/>
      <w:pPr>
        <w:ind w:left="6604" w:hanging="994"/>
      </w:pPr>
      <w:rPr>
        <w:rFonts w:hint="default"/>
        <w:lang w:val="pt-PT" w:eastAsia="en-US" w:bidi="ar-SA"/>
      </w:rPr>
    </w:lvl>
    <w:lvl w:ilvl="6">
      <w:numFmt w:val="bullet"/>
      <w:lvlText w:val="•"/>
      <w:lvlJc w:val="left"/>
      <w:pPr>
        <w:ind w:left="7481" w:hanging="994"/>
      </w:pPr>
      <w:rPr>
        <w:rFonts w:hint="default"/>
        <w:lang w:val="pt-PT" w:eastAsia="en-US" w:bidi="ar-SA"/>
      </w:rPr>
    </w:lvl>
    <w:lvl w:ilvl="7">
      <w:numFmt w:val="bullet"/>
      <w:lvlText w:val="•"/>
      <w:lvlJc w:val="left"/>
      <w:pPr>
        <w:ind w:left="8358" w:hanging="994"/>
      </w:pPr>
      <w:rPr>
        <w:rFonts w:hint="default"/>
        <w:lang w:val="pt-PT" w:eastAsia="en-US" w:bidi="ar-SA"/>
      </w:rPr>
    </w:lvl>
    <w:lvl w:ilvl="8">
      <w:numFmt w:val="bullet"/>
      <w:lvlText w:val="•"/>
      <w:lvlJc w:val="left"/>
      <w:pPr>
        <w:ind w:left="9235" w:hanging="994"/>
      </w:pPr>
      <w:rPr>
        <w:rFonts w:hint="default"/>
        <w:lang w:val="pt-PT" w:eastAsia="en-US" w:bidi="ar-SA"/>
      </w:rPr>
    </w:lvl>
  </w:abstractNum>
  <w:abstractNum w:abstractNumId="2">
    <w:nsid w:val="0A9A62A9"/>
    <w:multiLevelType w:val="hybridMultilevel"/>
    <w:tmpl w:val="986E3F72"/>
    <w:lvl w:ilvl="0" w:tplc="56BE17B6">
      <w:start w:val="1"/>
      <w:numFmt w:val="lowerLetter"/>
      <w:lvlText w:val="%1)"/>
      <w:lvlJc w:val="left"/>
      <w:pPr>
        <w:ind w:left="1577" w:hanging="360"/>
      </w:pPr>
      <w:rPr>
        <w:rFonts w:ascii="Arial" w:eastAsia="Arial" w:hAnsi="Arial" w:cs="Arial" w:hint="default"/>
        <w:w w:val="99"/>
        <w:sz w:val="24"/>
        <w:szCs w:val="24"/>
        <w:lang w:val="pt-PT" w:eastAsia="en-US" w:bidi="ar-SA"/>
      </w:rPr>
    </w:lvl>
    <w:lvl w:ilvl="1" w:tplc="F45C1AF4">
      <w:numFmt w:val="bullet"/>
      <w:lvlText w:val="•"/>
      <w:lvlJc w:val="left"/>
      <w:pPr>
        <w:ind w:left="2520" w:hanging="360"/>
      </w:pPr>
      <w:rPr>
        <w:rFonts w:hint="default"/>
        <w:lang w:val="pt-PT" w:eastAsia="en-US" w:bidi="ar-SA"/>
      </w:rPr>
    </w:lvl>
    <w:lvl w:ilvl="2" w:tplc="65E6AFBC">
      <w:numFmt w:val="bullet"/>
      <w:lvlText w:val="•"/>
      <w:lvlJc w:val="left"/>
      <w:pPr>
        <w:ind w:left="3461" w:hanging="360"/>
      </w:pPr>
      <w:rPr>
        <w:rFonts w:hint="default"/>
        <w:lang w:val="pt-PT" w:eastAsia="en-US" w:bidi="ar-SA"/>
      </w:rPr>
    </w:lvl>
    <w:lvl w:ilvl="3" w:tplc="31B2E974">
      <w:numFmt w:val="bullet"/>
      <w:lvlText w:val="•"/>
      <w:lvlJc w:val="left"/>
      <w:pPr>
        <w:ind w:left="4402" w:hanging="360"/>
      </w:pPr>
      <w:rPr>
        <w:rFonts w:hint="default"/>
        <w:lang w:val="pt-PT" w:eastAsia="en-US" w:bidi="ar-SA"/>
      </w:rPr>
    </w:lvl>
    <w:lvl w:ilvl="4" w:tplc="9058E58C">
      <w:numFmt w:val="bullet"/>
      <w:lvlText w:val="•"/>
      <w:lvlJc w:val="left"/>
      <w:pPr>
        <w:ind w:left="5343" w:hanging="360"/>
      </w:pPr>
      <w:rPr>
        <w:rFonts w:hint="default"/>
        <w:lang w:val="pt-PT" w:eastAsia="en-US" w:bidi="ar-SA"/>
      </w:rPr>
    </w:lvl>
    <w:lvl w:ilvl="5" w:tplc="F266EEA4">
      <w:numFmt w:val="bullet"/>
      <w:lvlText w:val="•"/>
      <w:lvlJc w:val="left"/>
      <w:pPr>
        <w:ind w:left="6284" w:hanging="360"/>
      </w:pPr>
      <w:rPr>
        <w:rFonts w:hint="default"/>
        <w:lang w:val="pt-PT" w:eastAsia="en-US" w:bidi="ar-SA"/>
      </w:rPr>
    </w:lvl>
    <w:lvl w:ilvl="6" w:tplc="A22611D8">
      <w:numFmt w:val="bullet"/>
      <w:lvlText w:val="•"/>
      <w:lvlJc w:val="left"/>
      <w:pPr>
        <w:ind w:left="7225" w:hanging="360"/>
      </w:pPr>
      <w:rPr>
        <w:rFonts w:hint="default"/>
        <w:lang w:val="pt-PT" w:eastAsia="en-US" w:bidi="ar-SA"/>
      </w:rPr>
    </w:lvl>
    <w:lvl w:ilvl="7" w:tplc="044E923E">
      <w:numFmt w:val="bullet"/>
      <w:lvlText w:val="•"/>
      <w:lvlJc w:val="left"/>
      <w:pPr>
        <w:ind w:left="8166" w:hanging="360"/>
      </w:pPr>
      <w:rPr>
        <w:rFonts w:hint="default"/>
        <w:lang w:val="pt-PT" w:eastAsia="en-US" w:bidi="ar-SA"/>
      </w:rPr>
    </w:lvl>
    <w:lvl w:ilvl="8" w:tplc="0008B0E6">
      <w:numFmt w:val="bullet"/>
      <w:lvlText w:val="•"/>
      <w:lvlJc w:val="left"/>
      <w:pPr>
        <w:ind w:left="9107" w:hanging="360"/>
      </w:pPr>
      <w:rPr>
        <w:rFonts w:hint="default"/>
        <w:lang w:val="pt-PT" w:eastAsia="en-US" w:bidi="ar-SA"/>
      </w:rPr>
    </w:lvl>
  </w:abstractNum>
  <w:abstractNum w:abstractNumId="3">
    <w:nsid w:val="0E2566C6"/>
    <w:multiLevelType w:val="hybridMultilevel"/>
    <w:tmpl w:val="1728A184"/>
    <w:lvl w:ilvl="0" w:tplc="BC2ECDF4">
      <w:start w:val="6"/>
      <w:numFmt w:val="decimal"/>
      <w:lvlText w:val="%1."/>
      <w:lvlJc w:val="left"/>
      <w:pPr>
        <w:ind w:left="1574" w:hanging="358"/>
      </w:pPr>
      <w:rPr>
        <w:rFonts w:ascii="Arial" w:eastAsia="Arial" w:hAnsi="Arial" w:cs="Arial" w:hint="default"/>
        <w:b/>
        <w:bCs/>
        <w:w w:val="99"/>
        <w:sz w:val="24"/>
        <w:szCs w:val="24"/>
        <w:lang w:val="pt-PT" w:eastAsia="en-US" w:bidi="ar-SA"/>
      </w:rPr>
    </w:lvl>
    <w:lvl w:ilvl="1" w:tplc="8E0A9950">
      <w:numFmt w:val="bullet"/>
      <w:lvlText w:val="•"/>
      <w:lvlJc w:val="left"/>
      <w:pPr>
        <w:ind w:left="2520" w:hanging="358"/>
      </w:pPr>
      <w:rPr>
        <w:rFonts w:hint="default"/>
        <w:lang w:val="pt-PT" w:eastAsia="en-US" w:bidi="ar-SA"/>
      </w:rPr>
    </w:lvl>
    <w:lvl w:ilvl="2" w:tplc="2D3E0FC0">
      <w:numFmt w:val="bullet"/>
      <w:lvlText w:val="•"/>
      <w:lvlJc w:val="left"/>
      <w:pPr>
        <w:ind w:left="3461" w:hanging="358"/>
      </w:pPr>
      <w:rPr>
        <w:rFonts w:hint="default"/>
        <w:lang w:val="pt-PT" w:eastAsia="en-US" w:bidi="ar-SA"/>
      </w:rPr>
    </w:lvl>
    <w:lvl w:ilvl="3" w:tplc="9C54D064">
      <w:numFmt w:val="bullet"/>
      <w:lvlText w:val="•"/>
      <w:lvlJc w:val="left"/>
      <w:pPr>
        <w:ind w:left="4402" w:hanging="358"/>
      </w:pPr>
      <w:rPr>
        <w:rFonts w:hint="default"/>
        <w:lang w:val="pt-PT" w:eastAsia="en-US" w:bidi="ar-SA"/>
      </w:rPr>
    </w:lvl>
    <w:lvl w:ilvl="4" w:tplc="3516E79E">
      <w:numFmt w:val="bullet"/>
      <w:lvlText w:val="•"/>
      <w:lvlJc w:val="left"/>
      <w:pPr>
        <w:ind w:left="5343" w:hanging="358"/>
      </w:pPr>
      <w:rPr>
        <w:rFonts w:hint="default"/>
        <w:lang w:val="pt-PT" w:eastAsia="en-US" w:bidi="ar-SA"/>
      </w:rPr>
    </w:lvl>
    <w:lvl w:ilvl="5" w:tplc="519AD49E">
      <w:numFmt w:val="bullet"/>
      <w:lvlText w:val="•"/>
      <w:lvlJc w:val="left"/>
      <w:pPr>
        <w:ind w:left="6284" w:hanging="358"/>
      </w:pPr>
      <w:rPr>
        <w:rFonts w:hint="default"/>
        <w:lang w:val="pt-PT" w:eastAsia="en-US" w:bidi="ar-SA"/>
      </w:rPr>
    </w:lvl>
    <w:lvl w:ilvl="6" w:tplc="52889FDC">
      <w:numFmt w:val="bullet"/>
      <w:lvlText w:val="•"/>
      <w:lvlJc w:val="left"/>
      <w:pPr>
        <w:ind w:left="7225" w:hanging="358"/>
      </w:pPr>
      <w:rPr>
        <w:rFonts w:hint="default"/>
        <w:lang w:val="pt-PT" w:eastAsia="en-US" w:bidi="ar-SA"/>
      </w:rPr>
    </w:lvl>
    <w:lvl w:ilvl="7" w:tplc="4D0891E8">
      <w:numFmt w:val="bullet"/>
      <w:lvlText w:val="•"/>
      <w:lvlJc w:val="left"/>
      <w:pPr>
        <w:ind w:left="8166" w:hanging="358"/>
      </w:pPr>
      <w:rPr>
        <w:rFonts w:hint="default"/>
        <w:lang w:val="pt-PT" w:eastAsia="en-US" w:bidi="ar-SA"/>
      </w:rPr>
    </w:lvl>
    <w:lvl w:ilvl="8" w:tplc="0FFC7AA6">
      <w:numFmt w:val="bullet"/>
      <w:lvlText w:val="•"/>
      <w:lvlJc w:val="left"/>
      <w:pPr>
        <w:ind w:left="9107" w:hanging="358"/>
      </w:pPr>
      <w:rPr>
        <w:rFonts w:hint="default"/>
        <w:lang w:val="pt-PT" w:eastAsia="en-US" w:bidi="ar-SA"/>
      </w:rPr>
    </w:lvl>
  </w:abstractNum>
  <w:abstractNum w:abstractNumId="4">
    <w:nsid w:val="0FA262EF"/>
    <w:multiLevelType w:val="multilevel"/>
    <w:tmpl w:val="0D0E2F96"/>
    <w:lvl w:ilvl="0">
      <w:start w:val="7"/>
      <w:numFmt w:val="decimal"/>
      <w:lvlText w:val="%1"/>
      <w:lvlJc w:val="left"/>
      <w:pPr>
        <w:ind w:left="2208" w:hanging="992"/>
      </w:pPr>
      <w:rPr>
        <w:rFonts w:hint="default"/>
        <w:lang w:val="pt-PT" w:eastAsia="en-US" w:bidi="ar-SA"/>
      </w:rPr>
    </w:lvl>
    <w:lvl w:ilvl="1">
      <w:start w:val="1"/>
      <w:numFmt w:val="decimal"/>
      <w:lvlText w:val="%1.%2"/>
      <w:lvlJc w:val="left"/>
      <w:pPr>
        <w:ind w:left="2208" w:hanging="992"/>
      </w:pPr>
      <w:rPr>
        <w:rFonts w:hint="default"/>
        <w:lang w:val="pt-PT" w:eastAsia="en-US" w:bidi="ar-SA"/>
      </w:rPr>
    </w:lvl>
    <w:lvl w:ilvl="2">
      <w:start w:val="3"/>
      <w:numFmt w:val="decimal"/>
      <w:lvlText w:val="%1.%2.%3."/>
      <w:lvlJc w:val="left"/>
      <w:pPr>
        <w:ind w:left="2208" w:hanging="992"/>
      </w:pPr>
      <w:rPr>
        <w:rFonts w:ascii="Arial" w:eastAsia="Arial" w:hAnsi="Arial" w:cs="Arial" w:hint="default"/>
        <w:b/>
        <w:bCs/>
        <w:spacing w:val="-3"/>
        <w:w w:val="99"/>
        <w:sz w:val="24"/>
        <w:szCs w:val="24"/>
        <w:lang w:val="pt-PT" w:eastAsia="en-US" w:bidi="ar-SA"/>
      </w:rPr>
    </w:lvl>
    <w:lvl w:ilvl="3">
      <w:numFmt w:val="bullet"/>
      <w:lvlText w:val="•"/>
      <w:lvlJc w:val="left"/>
      <w:pPr>
        <w:ind w:left="4836" w:hanging="992"/>
      </w:pPr>
      <w:rPr>
        <w:rFonts w:hint="default"/>
        <w:lang w:val="pt-PT" w:eastAsia="en-US" w:bidi="ar-SA"/>
      </w:rPr>
    </w:lvl>
    <w:lvl w:ilvl="4">
      <w:numFmt w:val="bullet"/>
      <w:lvlText w:val="•"/>
      <w:lvlJc w:val="left"/>
      <w:pPr>
        <w:ind w:left="5715" w:hanging="992"/>
      </w:pPr>
      <w:rPr>
        <w:rFonts w:hint="default"/>
        <w:lang w:val="pt-PT" w:eastAsia="en-US" w:bidi="ar-SA"/>
      </w:rPr>
    </w:lvl>
    <w:lvl w:ilvl="5">
      <w:numFmt w:val="bullet"/>
      <w:lvlText w:val="•"/>
      <w:lvlJc w:val="left"/>
      <w:pPr>
        <w:ind w:left="6594" w:hanging="992"/>
      </w:pPr>
      <w:rPr>
        <w:rFonts w:hint="default"/>
        <w:lang w:val="pt-PT" w:eastAsia="en-US" w:bidi="ar-SA"/>
      </w:rPr>
    </w:lvl>
    <w:lvl w:ilvl="6">
      <w:numFmt w:val="bullet"/>
      <w:lvlText w:val="•"/>
      <w:lvlJc w:val="left"/>
      <w:pPr>
        <w:ind w:left="7473" w:hanging="992"/>
      </w:pPr>
      <w:rPr>
        <w:rFonts w:hint="default"/>
        <w:lang w:val="pt-PT" w:eastAsia="en-US" w:bidi="ar-SA"/>
      </w:rPr>
    </w:lvl>
    <w:lvl w:ilvl="7">
      <w:numFmt w:val="bullet"/>
      <w:lvlText w:val="•"/>
      <w:lvlJc w:val="left"/>
      <w:pPr>
        <w:ind w:left="8352" w:hanging="992"/>
      </w:pPr>
      <w:rPr>
        <w:rFonts w:hint="default"/>
        <w:lang w:val="pt-PT" w:eastAsia="en-US" w:bidi="ar-SA"/>
      </w:rPr>
    </w:lvl>
    <w:lvl w:ilvl="8">
      <w:numFmt w:val="bullet"/>
      <w:lvlText w:val="•"/>
      <w:lvlJc w:val="left"/>
      <w:pPr>
        <w:ind w:left="9231" w:hanging="992"/>
      </w:pPr>
      <w:rPr>
        <w:rFonts w:hint="default"/>
        <w:lang w:val="pt-PT" w:eastAsia="en-US" w:bidi="ar-SA"/>
      </w:rPr>
    </w:lvl>
  </w:abstractNum>
  <w:abstractNum w:abstractNumId="5">
    <w:nsid w:val="14B104FC"/>
    <w:multiLevelType w:val="hybridMultilevel"/>
    <w:tmpl w:val="D0D87C78"/>
    <w:lvl w:ilvl="0" w:tplc="9D9005E4">
      <w:start w:val="1"/>
      <w:numFmt w:val="lowerLetter"/>
      <w:lvlText w:val="%1)"/>
      <w:lvlJc w:val="left"/>
      <w:pPr>
        <w:ind w:left="1644" w:hanging="428"/>
      </w:pPr>
      <w:rPr>
        <w:rFonts w:ascii="Arial" w:eastAsia="Arial" w:hAnsi="Arial" w:cs="Arial" w:hint="default"/>
        <w:w w:val="99"/>
        <w:sz w:val="24"/>
        <w:szCs w:val="24"/>
        <w:lang w:val="pt-PT" w:eastAsia="en-US" w:bidi="ar-SA"/>
      </w:rPr>
    </w:lvl>
    <w:lvl w:ilvl="1" w:tplc="4816D6DE">
      <w:numFmt w:val="bullet"/>
      <w:lvlText w:val="•"/>
      <w:lvlJc w:val="left"/>
      <w:pPr>
        <w:ind w:left="2574" w:hanging="428"/>
      </w:pPr>
      <w:rPr>
        <w:rFonts w:hint="default"/>
        <w:lang w:val="pt-PT" w:eastAsia="en-US" w:bidi="ar-SA"/>
      </w:rPr>
    </w:lvl>
    <w:lvl w:ilvl="2" w:tplc="80501606">
      <w:numFmt w:val="bullet"/>
      <w:lvlText w:val="•"/>
      <w:lvlJc w:val="left"/>
      <w:pPr>
        <w:ind w:left="3509" w:hanging="428"/>
      </w:pPr>
      <w:rPr>
        <w:rFonts w:hint="default"/>
        <w:lang w:val="pt-PT" w:eastAsia="en-US" w:bidi="ar-SA"/>
      </w:rPr>
    </w:lvl>
    <w:lvl w:ilvl="3" w:tplc="5F20C396">
      <w:numFmt w:val="bullet"/>
      <w:lvlText w:val="•"/>
      <w:lvlJc w:val="left"/>
      <w:pPr>
        <w:ind w:left="4444" w:hanging="428"/>
      </w:pPr>
      <w:rPr>
        <w:rFonts w:hint="default"/>
        <w:lang w:val="pt-PT" w:eastAsia="en-US" w:bidi="ar-SA"/>
      </w:rPr>
    </w:lvl>
    <w:lvl w:ilvl="4" w:tplc="C908BD36">
      <w:numFmt w:val="bullet"/>
      <w:lvlText w:val="•"/>
      <w:lvlJc w:val="left"/>
      <w:pPr>
        <w:ind w:left="5379" w:hanging="428"/>
      </w:pPr>
      <w:rPr>
        <w:rFonts w:hint="default"/>
        <w:lang w:val="pt-PT" w:eastAsia="en-US" w:bidi="ar-SA"/>
      </w:rPr>
    </w:lvl>
    <w:lvl w:ilvl="5" w:tplc="31BC8736">
      <w:numFmt w:val="bullet"/>
      <w:lvlText w:val="•"/>
      <w:lvlJc w:val="left"/>
      <w:pPr>
        <w:ind w:left="6314" w:hanging="428"/>
      </w:pPr>
      <w:rPr>
        <w:rFonts w:hint="default"/>
        <w:lang w:val="pt-PT" w:eastAsia="en-US" w:bidi="ar-SA"/>
      </w:rPr>
    </w:lvl>
    <w:lvl w:ilvl="6" w:tplc="ACA00F08">
      <w:numFmt w:val="bullet"/>
      <w:lvlText w:val="•"/>
      <w:lvlJc w:val="left"/>
      <w:pPr>
        <w:ind w:left="7249" w:hanging="428"/>
      </w:pPr>
      <w:rPr>
        <w:rFonts w:hint="default"/>
        <w:lang w:val="pt-PT" w:eastAsia="en-US" w:bidi="ar-SA"/>
      </w:rPr>
    </w:lvl>
    <w:lvl w:ilvl="7" w:tplc="08283FB0">
      <w:numFmt w:val="bullet"/>
      <w:lvlText w:val="•"/>
      <w:lvlJc w:val="left"/>
      <w:pPr>
        <w:ind w:left="8184" w:hanging="428"/>
      </w:pPr>
      <w:rPr>
        <w:rFonts w:hint="default"/>
        <w:lang w:val="pt-PT" w:eastAsia="en-US" w:bidi="ar-SA"/>
      </w:rPr>
    </w:lvl>
    <w:lvl w:ilvl="8" w:tplc="93DE18DC">
      <w:numFmt w:val="bullet"/>
      <w:lvlText w:val="•"/>
      <w:lvlJc w:val="left"/>
      <w:pPr>
        <w:ind w:left="9119" w:hanging="428"/>
      </w:pPr>
      <w:rPr>
        <w:rFonts w:hint="default"/>
        <w:lang w:val="pt-PT" w:eastAsia="en-US" w:bidi="ar-SA"/>
      </w:rPr>
    </w:lvl>
  </w:abstractNum>
  <w:abstractNum w:abstractNumId="6">
    <w:nsid w:val="168D551C"/>
    <w:multiLevelType w:val="hybridMultilevel"/>
    <w:tmpl w:val="D8281582"/>
    <w:lvl w:ilvl="0" w:tplc="6E8A2E02">
      <w:start w:val="2"/>
      <w:numFmt w:val="decimal"/>
      <w:lvlText w:val="%1)"/>
      <w:lvlJc w:val="left"/>
      <w:pPr>
        <w:ind w:left="1783" w:hanging="567"/>
      </w:pPr>
      <w:rPr>
        <w:rFonts w:ascii="Arial" w:eastAsia="Arial" w:hAnsi="Arial" w:cs="Arial" w:hint="default"/>
        <w:w w:val="99"/>
        <w:sz w:val="24"/>
        <w:szCs w:val="24"/>
        <w:lang w:val="pt-PT" w:eastAsia="en-US" w:bidi="ar-SA"/>
      </w:rPr>
    </w:lvl>
    <w:lvl w:ilvl="1" w:tplc="91C01376">
      <w:numFmt w:val="bullet"/>
      <w:lvlText w:val="•"/>
      <w:lvlJc w:val="left"/>
      <w:pPr>
        <w:ind w:left="2700" w:hanging="567"/>
      </w:pPr>
      <w:rPr>
        <w:rFonts w:hint="default"/>
        <w:lang w:val="pt-PT" w:eastAsia="en-US" w:bidi="ar-SA"/>
      </w:rPr>
    </w:lvl>
    <w:lvl w:ilvl="2" w:tplc="0096F37E">
      <w:numFmt w:val="bullet"/>
      <w:lvlText w:val="•"/>
      <w:lvlJc w:val="left"/>
      <w:pPr>
        <w:ind w:left="3621" w:hanging="567"/>
      </w:pPr>
      <w:rPr>
        <w:rFonts w:hint="default"/>
        <w:lang w:val="pt-PT" w:eastAsia="en-US" w:bidi="ar-SA"/>
      </w:rPr>
    </w:lvl>
    <w:lvl w:ilvl="3" w:tplc="ADD8CE7E">
      <w:numFmt w:val="bullet"/>
      <w:lvlText w:val="•"/>
      <w:lvlJc w:val="left"/>
      <w:pPr>
        <w:ind w:left="4542" w:hanging="567"/>
      </w:pPr>
      <w:rPr>
        <w:rFonts w:hint="default"/>
        <w:lang w:val="pt-PT" w:eastAsia="en-US" w:bidi="ar-SA"/>
      </w:rPr>
    </w:lvl>
    <w:lvl w:ilvl="4" w:tplc="579C9474">
      <w:numFmt w:val="bullet"/>
      <w:lvlText w:val="•"/>
      <w:lvlJc w:val="left"/>
      <w:pPr>
        <w:ind w:left="5463" w:hanging="567"/>
      </w:pPr>
      <w:rPr>
        <w:rFonts w:hint="default"/>
        <w:lang w:val="pt-PT" w:eastAsia="en-US" w:bidi="ar-SA"/>
      </w:rPr>
    </w:lvl>
    <w:lvl w:ilvl="5" w:tplc="B442D162">
      <w:numFmt w:val="bullet"/>
      <w:lvlText w:val="•"/>
      <w:lvlJc w:val="left"/>
      <w:pPr>
        <w:ind w:left="6384" w:hanging="567"/>
      </w:pPr>
      <w:rPr>
        <w:rFonts w:hint="default"/>
        <w:lang w:val="pt-PT" w:eastAsia="en-US" w:bidi="ar-SA"/>
      </w:rPr>
    </w:lvl>
    <w:lvl w:ilvl="6" w:tplc="5CD6D7B2">
      <w:numFmt w:val="bullet"/>
      <w:lvlText w:val="•"/>
      <w:lvlJc w:val="left"/>
      <w:pPr>
        <w:ind w:left="7305" w:hanging="567"/>
      </w:pPr>
      <w:rPr>
        <w:rFonts w:hint="default"/>
        <w:lang w:val="pt-PT" w:eastAsia="en-US" w:bidi="ar-SA"/>
      </w:rPr>
    </w:lvl>
    <w:lvl w:ilvl="7" w:tplc="65F4ABA4">
      <w:numFmt w:val="bullet"/>
      <w:lvlText w:val="•"/>
      <w:lvlJc w:val="left"/>
      <w:pPr>
        <w:ind w:left="8226" w:hanging="567"/>
      </w:pPr>
      <w:rPr>
        <w:rFonts w:hint="default"/>
        <w:lang w:val="pt-PT" w:eastAsia="en-US" w:bidi="ar-SA"/>
      </w:rPr>
    </w:lvl>
    <w:lvl w:ilvl="8" w:tplc="4488AC24">
      <w:numFmt w:val="bullet"/>
      <w:lvlText w:val="•"/>
      <w:lvlJc w:val="left"/>
      <w:pPr>
        <w:ind w:left="9147" w:hanging="567"/>
      </w:pPr>
      <w:rPr>
        <w:rFonts w:hint="default"/>
        <w:lang w:val="pt-PT" w:eastAsia="en-US" w:bidi="ar-SA"/>
      </w:rPr>
    </w:lvl>
  </w:abstractNum>
  <w:abstractNum w:abstractNumId="7">
    <w:nsid w:val="1ACC49AA"/>
    <w:multiLevelType w:val="hybridMultilevel"/>
    <w:tmpl w:val="9BA6AAD6"/>
    <w:lvl w:ilvl="0" w:tplc="4424AF88">
      <w:start w:val="1"/>
      <w:numFmt w:val="lowerLetter"/>
      <w:lvlText w:val="%1)"/>
      <w:lvlJc w:val="left"/>
      <w:pPr>
        <w:ind w:left="1644" w:hanging="428"/>
      </w:pPr>
      <w:rPr>
        <w:rFonts w:ascii="Arial" w:eastAsia="Arial" w:hAnsi="Arial" w:cs="Arial" w:hint="default"/>
        <w:w w:val="99"/>
        <w:sz w:val="24"/>
        <w:szCs w:val="24"/>
        <w:lang w:val="pt-PT" w:eastAsia="en-US" w:bidi="ar-SA"/>
      </w:rPr>
    </w:lvl>
    <w:lvl w:ilvl="1" w:tplc="7C762636">
      <w:numFmt w:val="bullet"/>
      <w:lvlText w:val=""/>
      <w:lvlJc w:val="left"/>
      <w:pPr>
        <w:ind w:left="1937" w:hanging="293"/>
      </w:pPr>
      <w:rPr>
        <w:rFonts w:ascii="Wingdings" w:eastAsia="Wingdings" w:hAnsi="Wingdings" w:cs="Wingdings" w:hint="default"/>
        <w:w w:val="100"/>
        <w:sz w:val="24"/>
        <w:szCs w:val="24"/>
        <w:lang w:val="pt-PT" w:eastAsia="en-US" w:bidi="ar-SA"/>
      </w:rPr>
    </w:lvl>
    <w:lvl w:ilvl="2" w:tplc="401A82C4">
      <w:numFmt w:val="bullet"/>
      <w:lvlText w:val="•"/>
      <w:lvlJc w:val="left"/>
      <w:pPr>
        <w:ind w:left="2945" w:hanging="293"/>
      </w:pPr>
      <w:rPr>
        <w:rFonts w:hint="default"/>
        <w:lang w:val="pt-PT" w:eastAsia="en-US" w:bidi="ar-SA"/>
      </w:rPr>
    </w:lvl>
    <w:lvl w:ilvl="3" w:tplc="30C2090E">
      <w:numFmt w:val="bullet"/>
      <w:lvlText w:val="•"/>
      <w:lvlJc w:val="left"/>
      <w:pPr>
        <w:ind w:left="3950" w:hanging="293"/>
      </w:pPr>
      <w:rPr>
        <w:rFonts w:hint="default"/>
        <w:lang w:val="pt-PT" w:eastAsia="en-US" w:bidi="ar-SA"/>
      </w:rPr>
    </w:lvl>
    <w:lvl w:ilvl="4" w:tplc="DFE4C832">
      <w:numFmt w:val="bullet"/>
      <w:lvlText w:val="•"/>
      <w:lvlJc w:val="left"/>
      <w:pPr>
        <w:ind w:left="4956" w:hanging="293"/>
      </w:pPr>
      <w:rPr>
        <w:rFonts w:hint="default"/>
        <w:lang w:val="pt-PT" w:eastAsia="en-US" w:bidi="ar-SA"/>
      </w:rPr>
    </w:lvl>
    <w:lvl w:ilvl="5" w:tplc="CC78B0B0">
      <w:numFmt w:val="bullet"/>
      <w:lvlText w:val="•"/>
      <w:lvlJc w:val="left"/>
      <w:pPr>
        <w:ind w:left="5961" w:hanging="293"/>
      </w:pPr>
      <w:rPr>
        <w:rFonts w:hint="default"/>
        <w:lang w:val="pt-PT" w:eastAsia="en-US" w:bidi="ar-SA"/>
      </w:rPr>
    </w:lvl>
    <w:lvl w:ilvl="6" w:tplc="DD942DE6">
      <w:numFmt w:val="bullet"/>
      <w:lvlText w:val="•"/>
      <w:lvlJc w:val="left"/>
      <w:pPr>
        <w:ind w:left="6967" w:hanging="293"/>
      </w:pPr>
      <w:rPr>
        <w:rFonts w:hint="default"/>
        <w:lang w:val="pt-PT" w:eastAsia="en-US" w:bidi="ar-SA"/>
      </w:rPr>
    </w:lvl>
    <w:lvl w:ilvl="7" w:tplc="14AC7136">
      <w:numFmt w:val="bullet"/>
      <w:lvlText w:val="•"/>
      <w:lvlJc w:val="left"/>
      <w:pPr>
        <w:ind w:left="7972" w:hanging="293"/>
      </w:pPr>
      <w:rPr>
        <w:rFonts w:hint="default"/>
        <w:lang w:val="pt-PT" w:eastAsia="en-US" w:bidi="ar-SA"/>
      </w:rPr>
    </w:lvl>
    <w:lvl w:ilvl="8" w:tplc="ADD40F72">
      <w:numFmt w:val="bullet"/>
      <w:lvlText w:val="•"/>
      <w:lvlJc w:val="left"/>
      <w:pPr>
        <w:ind w:left="8978" w:hanging="293"/>
      </w:pPr>
      <w:rPr>
        <w:rFonts w:hint="default"/>
        <w:lang w:val="pt-PT" w:eastAsia="en-US" w:bidi="ar-SA"/>
      </w:rPr>
    </w:lvl>
  </w:abstractNum>
  <w:abstractNum w:abstractNumId="8">
    <w:nsid w:val="1C691237"/>
    <w:multiLevelType w:val="hybridMultilevel"/>
    <w:tmpl w:val="F354A4CC"/>
    <w:lvl w:ilvl="0" w:tplc="C052C18C">
      <w:numFmt w:val="bullet"/>
      <w:lvlText w:val=""/>
      <w:lvlJc w:val="left"/>
      <w:pPr>
        <w:ind w:left="1644" w:hanging="428"/>
      </w:pPr>
      <w:rPr>
        <w:rFonts w:hint="default"/>
        <w:w w:val="99"/>
        <w:lang w:val="pt-PT" w:eastAsia="en-US" w:bidi="ar-SA"/>
      </w:rPr>
    </w:lvl>
    <w:lvl w:ilvl="1" w:tplc="8ABA97C2">
      <w:numFmt w:val="bullet"/>
      <w:lvlText w:val="•"/>
      <w:lvlJc w:val="left"/>
      <w:pPr>
        <w:ind w:left="2574" w:hanging="428"/>
      </w:pPr>
      <w:rPr>
        <w:rFonts w:hint="default"/>
        <w:lang w:val="pt-PT" w:eastAsia="en-US" w:bidi="ar-SA"/>
      </w:rPr>
    </w:lvl>
    <w:lvl w:ilvl="2" w:tplc="8FB831FE">
      <w:numFmt w:val="bullet"/>
      <w:lvlText w:val="•"/>
      <w:lvlJc w:val="left"/>
      <w:pPr>
        <w:ind w:left="3509" w:hanging="428"/>
      </w:pPr>
      <w:rPr>
        <w:rFonts w:hint="default"/>
        <w:lang w:val="pt-PT" w:eastAsia="en-US" w:bidi="ar-SA"/>
      </w:rPr>
    </w:lvl>
    <w:lvl w:ilvl="3" w:tplc="25080450">
      <w:numFmt w:val="bullet"/>
      <w:lvlText w:val="•"/>
      <w:lvlJc w:val="left"/>
      <w:pPr>
        <w:ind w:left="4444" w:hanging="428"/>
      </w:pPr>
      <w:rPr>
        <w:rFonts w:hint="default"/>
        <w:lang w:val="pt-PT" w:eastAsia="en-US" w:bidi="ar-SA"/>
      </w:rPr>
    </w:lvl>
    <w:lvl w:ilvl="4" w:tplc="B3926690">
      <w:numFmt w:val="bullet"/>
      <w:lvlText w:val="•"/>
      <w:lvlJc w:val="left"/>
      <w:pPr>
        <w:ind w:left="5379" w:hanging="428"/>
      </w:pPr>
      <w:rPr>
        <w:rFonts w:hint="default"/>
        <w:lang w:val="pt-PT" w:eastAsia="en-US" w:bidi="ar-SA"/>
      </w:rPr>
    </w:lvl>
    <w:lvl w:ilvl="5" w:tplc="2D0A3110">
      <w:numFmt w:val="bullet"/>
      <w:lvlText w:val="•"/>
      <w:lvlJc w:val="left"/>
      <w:pPr>
        <w:ind w:left="6314" w:hanging="428"/>
      </w:pPr>
      <w:rPr>
        <w:rFonts w:hint="default"/>
        <w:lang w:val="pt-PT" w:eastAsia="en-US" w:bidi="ar-SA"/>
      </w:rPr>
    </w:lvl>
    <w:lvl w:ilvl="6" w:tplc="7AE4E77A">
      <w:numFmt w:val="bullet"/>
      <w:lvlText w:val="•"/>
      <w:lvlJc w:val="left"/>
      <w:pPr>
        <w:ind w:left="7249" w:hanging="428"/>
      </w:pPr>
      <w:rPr>
        <w:rFonts w:hint="default"/>
        <w:lang w:val="pt-PT" w:eastAsia="en-US" w:bidi="ar-SA"/>
      </w:rPr>
    </w:lvl>
    <w:lvl w:ilvl="7" w:tplc="B93E0416">
      <w:numFmt w:val="bullet"/>
      <w:lvlText w:val="•"/>
      <w:lvlJc w:val="left"/>
      <w:pPr>
        <w:ind w:left="8184" w:hanging="428"/>
      </w:pPr>
      <w:rPr>
        <w:rFonts w:hint="default"/>
        <w:lang w:val="pt-PT" w:eastAsia="en-US" w:bidi="ar-SA"/>
      </w:rPr>
    </w:lvl>
    <w:lvl w:ilvl="8" w:tplc="07A4584C">
      <w:numFmt w:val="bullet"/>
      <w:lvlText w:val="•"/>
      <w:lvlJc w:val="left"/>
      <w:pPr>
        <w:ind w:left="9119" w:hanging="428"/>
      </w:pPr>
      <w:rPr>
        <w:rFonts w:hint="default"/>
        <w:lang w:val="pt-PT" w:eastAsia="en-US" w:bidi="ar-SA"/>
      </w:rPr>
    </w:lvl>
  </w:abstractNum>
  <w:abstractNum w:abstractNumId="9">
    <w:nsid w:val="289E63CB"/>
    <w:multiLevelType w:val="multilevel"/>
    <w:tmpl w:val="1A7A2732"/>
    <w:lvl w:ilvl="0">
      <w:start w:val="8"/>
      <w:numFmt w:val="decimal"/>
      <w:lvlText w:val="%1"/>
      <w:lvlJc w:val="left"/>
      <w:pPr>
        <w:ind w:left="2208" w:hanging="992"/>
      </w:pPr>
      <w:rPr>
        <w:rFonts w:hint="default"/>
        <w:lang w:val="pt-PT" w:eastAsia="en-US" w:bidi="ar-SA"/>
      </w:rPr>
    </w:lvl>
    <w:lvl w:ilvl="1">
      <w:start w:val="1"/>
      <w:numFmt w:val="decimal"/>
      <w:lvlText w:val="%1.%2"/>
      <w:lvlJc w:val="left"/>
      <w:pPr>
        <w:ind w:left="2208" w:hanging="992"/>
      </w:pPr>
      <w:rPr>
        <w:rFonts w:hint="default"/>
        <w:lang w:val="pt-PT" w:eastAsia="en-US" w:bidi="ar-SA"/>
      </w:rPr>
    </w:lvl>
    <w:lvl w:ilvl="2">
      <w:start w:val="1"/>
      <w:numFmt w:val="decimal"/>
      <w:lvlText w:val="%1.%2.%3."/>
      <w:lvlJc w:val="left"/>
      <w:pPr>
        <w:ind w:left="2208" w:hanging="992"/>
      </w:pPr>
      <w:rPr>
        <w:rFonts w:ascii="Arial" w:eastAsia="Arial" w:hAnsi="Arial" w:cs="Arial" w:hint="default"/>
        <w:b/>
        <w:bCs/>
        <w:spacing w:val="-3"/>
        <w:w w:val="99"/>
        <w:sz w:val="24"/>
        <w:szCs w:val="24"/>
        <w:lang w:val="pt-PT" w:eastAsia="en-US" w:bidi="ar-SA"/>
      </w:rPr>
    </w:lvl>
    <w:lvl w:ilvl="3">
      <w:numFmt w:val="bullet"/>
      <w:lvlText w:val="•"/>
      <w:lvlJc w:val="left"/>
      <w:pPr>
        <w:ind w:left="4836" w:hanging="992"/>
      </w:pPr>
      <w:rPr>
        <w:rFonts w:hint="default"/>
        <w:lang w:val="pt-PT" w:eastAsia="en-US" w:bidi="ar-SA"/>
      </w:rPr>
    </w:lvl>
    <w:lvl w:ilvl="4">
      <w:numFmt w:val="bullet"/>
      <w:lvlText w:val="•"/>
      <w:lvlJc w:val="left"/>
      <w:pPr>
        <w:ind w:left="5715" w:hanging="992"/>
      </w:pPr>
      <w:rPr>
        <w:rFonts w:hint="default"/>
        <w:lang w:val="pt-PT" w:eastAsia="en-US" w:bidi="ar-SA"/>
      </w:rPr>
    </w:lvl>
    <w:lvl w:ilvl="5">
      <w:numFmt w:val="bullet"/>
      <w:lvlText w:val="•"/>
      <w:lvlJc w:val="left"/>
      <w:pPr>
        <w:ind w:left="6594" w:hanging="992"/>
      </w:pPr>
      <w:rPr>
        <w:rFonts w:hint="default"/>
        <w:lang w:val="pt-PT" w:eastAsia="en-US" w:bidi="ar-SA"/>
      </w:rPr>
    </w:lvl>
    <w:lvl w:ilvl="6">
      <w:numFmt w:val="bullet"/>
      <w:lvlText w:val="•"/>
      <w:lvlJc w:val="left"/>
      <w:pPr>
        <w:ind w:left="7473" w:hanging="992"/>
      </w:pPr>
      <w:rPr>
        <w:rFonts w:hint="default"/>
        <w:lang w:val="pt-PT" w:eastAsia="en-US" w:bidi="ar-SA"/>
      </w:rPr>
    </w:lvl>
    <w:lvl w:ilvl="7">
      <w:numFmt w:val="bullet"/>
      <w:lvlText w:val="•"/>
      <w:lvlJc w:val="left"/>
      <w:pPr>
        <w:ind w:left="8352" w:hanging="992"/>
      </w:pPr>
      <w:rPr>
        <w:rFonts w:hint="default"/>
        <w:lang w:val="pt-PT" w:eastAsia="en-US" w:bidi="ar-SA"/>
      </w:rPr>
    </w:lvl>
    <w:lvl w:ilvl="8">
      <w:numFmt w:val="bullet"/>
      <w:lvlText w:val="•"/>
      <w:lvlJc w:val="left"/>
      <w:pPr>
        <w:ind w:left="9231" w:hanging="992"/>
      </w:pPr>
      <w:rPr>
        <w:rFonts w:hint="default"/>
        <w:lang w:val="pt-PT" w:eastAsia="en-US" w:bidi="ar-SA"/>
      </w:rPr>
    </w:lvl>
  </w:abstractNum>
  <w:abstractNum w:abstractNumId="10">
    <w:nsid w:val="327E49A6"/>
    <w:multiLevelType w:val="multilevel"/>
    <w:tmpl w:val="02B0923A"/>
    <w:lvl w:ilvl="0">
      <w:start w:val="7"/>
      <w:numFmt w:val="decimal"/>
      <w:lvlText w:val="%1"/>
      <w:lvlJc w:val="left"/>
      <w:pPr>
        <w:ind w:left="2349" w:hanging="1133"/>
      </w:pPr>
      <w:rPr>
        <w:rFonts w:hint="default"/>
        <w:lang w:val="pt-PT" w:eastAsia="en-US" w:bidi="ar-SA"/>
      </w:rPr>
    </w:lvl>
    <w:lvl w:ilvl="1">
      <w:start w:val="2"/>
      <w:numFmt w:val="decimal"/>
      <w:lvlText w:val="%1.%2"/>
      <w:lvlJc w:val="left"/>
      <w:pPr>
        <w:ind w:left="2349" w:hanging="1133"/>
      </w:pPr>
      <w:rPr>
        <w:rFonts w:hint="default"/>
        <w:lang w:val="pt-PT" w:eastAsia="en-US" w:bidi="ar-SA"/>
      </w:rPr>
    </w:lvl>
    <w:lvl w:ilvl="2">
      <w:start w:val="8"/>
      <w:numFmt w:val="decimal"/>
      <w:lvlText w:val="%1.%2.%3."/>
      <w:lvlJc w:val="left"/>
      <w:pPr>
        <w:ind w:left="2349" w:hanging="1133"/>
      </w:pPr>
      <w:rPr>
        <w:rFonts w:ascii="Arial" w:eastAsia="Arial" w:hAnsi="Arial" w:cs="Arial" w:hint="default"/>
        <w:b/>
        <w:bCs/>
        <w:spacing w:val="-3"/>
        <w:w w:val="99"/>
        <w:sz w:val="24"/>
        <w:szCs w:val="24"/>
        <w:lang w:val="pt-PT" w:eastAsia="en-US" w:bidi="ar-SA"/>
      </w:rPr>
    </w:lvl>
    <w:lvl w:ilvl="3">
      <w:numFmt w:val="bullet"/>
      <w:lvlText w:val="•"/>
      <w:lvlJc w:val="left"/>
      <w:pPr>
        <w:ind w:left="4934" w:hanging="1133"/>
      </w:pPr>
      <w:rPr>
        <w:rFonts w:hint="default"/>
        <w:lang w:val="pt-PT" w:eastAsia="en-US" w:bidi="ar-SA"/>
      </w:rPr>
    </w:lvl>
    <w:lvl w:ilvl="4">
      <w:numFmt w:val="bullet"/>
      <w:lvlText w:val="•"/>
      <w:lvlJc w:val="left"/>
      <w:pPr>
        <w:ind w:left="5799" w:hanging="1133"/>
      </w:pPr>
      <w:rPr>
        <w:rFonts w:hint="default"/>
        <w:lang w:val="pt-PT" w:eastAsia="en-US" w:bidi="ar-SA"/>
      </w:rPr>
    </w:lvl>
    <w:lvl w:ilvl="5">
      <w:numFmt w:val="bullet"/>
      <w:lvlText w:val="•"/>
      <w:lvlJc w:val="left"/>
      <w:pPr>
        <w:ind w:left="6664" w:hanging="1133"/>
      </w:pPr>
      <w:rPr>
        <w:rFonts w:hint="default"/>
        <w:lang w:val="pt-PT" w:eastAsia="en-US" w:bidi="ar-SA"/>
      </w:rPr>
    </w:lvl>
    <w:lvl w:ilvl="6">
      <w:numFmt w:val="bullet"/>
      <w:lvlText w:val="•"/>
      <w:lvlJc w:val="left"/>
      <w:pPr>
        <w:ind w:left="7529" w:hanging="1133"/>
      </w:pPr>
      <w:rPr>
        <w:rFonts w:hint="default"/>
        <w:lang w:val="pt-PT" w:eastAsia="en-US" w:bidi="ar-SA"/>
      </w:rPr>
    </w:lvl>
    <w:lvl w:ilvl="7">
      <w:numFmt w:val="bullet"/>
      <w:lvlText w:val="•"/>
      <w:lvlJc w:val="left"/>
      <w:pPr>
        <w:ind w:left="8394" w:hanging="1133"/>
      </w:pPr>
      <w:rPr>
        <w:rFonts w:hint="default"/>
        <w:lang w:val="pt-PT" w:eastAsia="en-US" w:bidi="ar-SA"/>
      </w:rPr>
    </w:lvl>
    <w:lvl w:ilvl="8">
      <w:numFmt w:val="bullet"/>
      <w:lvlText w:val="•"/>
      <w:lvlJc w:val="left"/>
      <w:pPr>
        <w:ind w:left="9259" w:hanging="1133"/>
      </w:pPr>
      <w:rPr>
        <w:rFonts w:hint="default"/>
        <w:lang w:val="pt-PT" w:eastAsia="en-US" w:bidi="ar-SA"/>
      </w:rPr>
    </w:lvl>
  </w:abstractNum>
  <w:abstractNum w:abstractNumId="11">
    <w:nsid w:val="335E67A6"/>
    <w:multiLevelType w:val="hybridMultilevel"/>
    <w:tmpl w:val="431008CE"/>
    <w:lvl w:ilvl="0" w:tplc="2E3651A0">
      <w:start w:val="1"/>
      <w:numFmt w:val="lowerLetter"/>
      <w:lvlText w:val="%1)"/>
      <w:lvlJc w:val="left"/>
      <w:pPr>
        <w:ind w:left="1783" w:hanging="567"/>
      </w:pPr>
      <w:rPr>
        <w:rFonts w:ascii="Arial" w:eastAsia="Arial" w:hAnsi="Arial" w:cs="Arial" w:hint="default"/>
        <w:w w:val="99"/>
        <w:sz w:val="24"/>
        <w:szCs w:val="24"/>
        <w:lang w:val="pt-PT" w:eastAsia="en-US" w:bidi="ar-SA"/>
      </w:rPr>
    </w:lvl>
    <w:lvl w:ilvl="1" w:tplc="BA98CEC0">
      <w:numFmt w:val="bullet"/>
      <w:lvlText w:val="•"/>
      <w:lvlJc w:val="left"/>
      <w:pPr>
        <w:ind w:left="2700" w:hanging="567"/>
      </w:pPr>
      <w:rPr>
        <w:rFonts w:hint="default"/>
        <w:lang w:val="pt-PT" w:eastAsia="en-US" w:bidi="ar-SA"/>
      </w:rPr>
    </w:lvl>
    <w:lvl w:ilvl="2" w:tplc="352AD748">
      <w:numFmt w:val="bullet"/>
      <w:lvlText w:val="•"/>
      <w:lvlJc w:val="left"/>
      <w:pPr>
        <w:ind w:left="3621" w:hanging="567"/>
      </w:pPr>
      <w:rPr>
        <w:rFonts w:hint="default"/>
        <w:lang w:val="pt-PT" w:eastAsia="en-US" w:bidi="ar-SA"/>
      </w:rPr>
    </w:lvl>
    <w:lvl w:ilvl="3" w:tplc="749AD87C">
      <w:numFmt w:val="bullet"/>
      <w:lvlText w:val="•"/>
      <w:lvlJc w:val="left"/>
      <w:pPr>
        <w:ind w:left="4542" w:hanging="567"/>
      </w:pPr>
      <w:rPr>
        <w:rFonts w:hint="default"/>
        <w:lang w:val="pt-PT" w:eastAsia="en-US" w:bidi="ar-SA"/>
      </w:rPr>
    </w:lvl>
    <w:lvl w:ilvl="4" w:tplc="AB9AA6A4">
      <w:numFmt w:val="bullet"/>
      <w:lvlText w:val="•"/>
      <w:lvlJc w:val="left"/>
      <w:pPr>
        <w:ind w:left="5463" w:hanging="567"/>
      </w:pPr>
      <w:rPr>
        <w:rFonts w:hint="default"/>
        <w:lang w:val="pt-PT" w:eastAsia="en-US" w:bidi="ar-SA"/>
      </w:rPr>
    </w:lvl>
    <w:lvl w:ilvl="5" w:tplc="54B4D94E">
      <w:numFmt w:val="bullet"/>
      <w:lvlText w:val="•"/>
      <w:lvlJc w:val="left"/>
      <w:pPr>
        <w:ind w:left="6384" w:hanging="567"/>
      </w:pPr>
      <w:rPr>
        <w:rFonts w:hint="default"/>
        <w:lang w:val="pt-PT" w:eastAsia="en-US" w:bidi="ar-SA"/>
      </w:rPr>
    </w:lvl>
    <w:lvl w:ilvl="6" w:tplc="3914218A">
      <w:numFmt w:val="bullet"/>
      <w:lvlText w:val="•"/>
      <w:lvlJc w:val="left"/>
      <w:pPr>
        <w:ind w:left="7305" w:hanging="567"/>
      </w:pPr>
      <w:rPr>
        <w:rFonts w:hint="default"/>
        <w:lang w:val="pt-PT" w:eastAsia="en-US" w:bidi="ar-SA"/>
      </w:rPr>
    </w:lvl>
    <w:lvl w:ilvl="7" w:tplc="F77AB6BC">
      <w:numFmt w:val="bullet"/>
      <w:lvlText w:val="•"/>
      <w:lvlJc w:val="left"/>
      <w:pPr>
        <w:ind w:left="8226" w:hanging="567"/>
      </w:pPr>
      <w:rPr>
        <w:rFonts w:hint="default"/>
        <w:lang w:val="pt-PT" w:eastAsia="en-US" w:bidi="ar-SA"/>
      </w:rPr>
    </w:lvl>
    <w:lvl w:ilvl="8" w:tplc="CDE4328A">
      <w:numFmt w:val="bullet"/>
      <w:lvlText w:val="•"/>
      <w:lvlJc w:val="left"/>
      <w:pPr>
        <w:ind w:left="9147" w:hanging="567"/>
      </w:pPr>
      <w:rPr>
        <w:rFonts w:hint="default"/>
        <w:lang w:val="pt-PT" w:eastAsia="en-US" w:bidi="ar-SA"/>
      </w:rPr>
    </w:lvl>
  </w:abstractNum>
  <w:abstractNum w:abstractNumId="12">
    <w:nsid w:val="3C930794"/>
    <w:multiLevelType w:val="multilevel"/>
    <w:tmpl w:val="447E0D8E"/>
    <w:lvl w:ilvl="0">
      <w:start w:val="7"/>
      <w:numFmt w:val="decimal"/>
      <w:lvlText w:val="%1"/>
      <w:lvlJc w:val="left"/>
      <w:pPr>
        <w:ind w:left="2210" w:hanging="994"/>
      </w:pPr>
      <w:rPr>
        <w:rFonts w:hint="default"/>
        <w:lang w:val="pt-PT" w:eastAsia="en-US" w:bidi="ar-SA"/>
      </w:rPr>
    </w:lvl>
    <w:lvl w:ilvl="1">
      <w:start w:val="1"/>
      <w:numFmt w:val="decimal"/>
      <w:lvlText w:val="%1.%2"/>
      <w:lvlJc w:val="left"/>
      <w:pPr>
        <w:ind w:left="2210" w:hanging="994"/>
      </w:pPr>
      <w:rPr>
        <w:rFonts w:hint="default"/>
        <w:lang w:val="pt-PT" w:eastAsia="en-US" w:bidi="ar-SA"/>
      </w:rPr>
    </w:lvl>
    <w:lvl w:ilvl="2">
      <w:start w:val="7"/>
      <w:numFmt w:val="decimal"/>
      <w:lvlText w:val="%1.%2.%3."/>
      <w:lvlJc w:val="left"/>
      <w:pPr>
        <w:ind w:left="2210" w:hanging="994"/>
      </w:pPr>
      <w:rPr>
        <w:rFonts w:ascii="Arial" w:eastAsia="Arial" w:hAnsi="Arial" w:cs="Arial" w:hint="default"/>
        <w:b/>
        <w:bCs/>
        <w:spacing w:val="-3"/>
        <w:w w:val="99"/>
        <w:sz w:val="24"/>
        <w:szCs w:val="24"/>
        <w:lang w:val="pt-PT" w:eastAsia="en-US" w:bidi="ar-SA"/>
      </w:rPr>
    </w:lvl>
    <w:lvl w:ilvl="3">
      <w:numFmt w:val="bullet"/>
      <w:lvlText w:val="•"/>
      <w:lvlJc w:val="left"/>
      <w:pPr>
        <w:ind w:left="4850" w:hanging="994"/>
      </w:pPr>
      <w:rPr>
        <w:rFonts w:hint="default"/>
        <w:lang w:val="pt-PT" w:eastAsia="en-US" w:bidi="ar-SA"/>
      </w:rPr>
    </w:lvl>
    <w:lvl w:ilvl="4">
      <w:numFmt w:val="bullet"/>
      <w:lvlText w:val="•"/>
      <w:lvlJc w:val="left"/>
      <w:pPr>
        <w:ind w:left="5727" w:hanging="994"/>
      </w:pPr>
      <w:rPr>
        <w:rFonts w:hint="default"/>
        <w:lang w:val="pt-PT" w:eastAsia="en-US" w:bidi="ar-SA"/>
      </w:rPr>
    </w:lvl>
    <w:lvl w:ilvl="5">
      <w:numFmt w:val="bullet"/>
      <w:lvlText w:val="•"/>
      <w:lvlJc w:val="left"/>
      <w:pPr>
        <w:ind w:left="6604" w:hanging="994"/>
      </w:pPr>
      <w:rPr>
        <w:rFonts w:hint="default"/>
        <w:lang w:val="pt-PT" w:eastAsia="en-US" w:bidi="ar-SA"/>
      </w:rPr>
    </w:lvl>
    <w:lvl w:ilvl="6">
      <w:numFmt w:val="bullet"/>
      <w:lvlText w:val="•"/>
      <w:lvlJc w:val="left"/>
      <w:pPr>
        <w:ind w:left="7481" w:hanging="994"/>
      </w:pPr>
      <w:rPr>
        <w:rFonts w:hint="default"/>
        <w:lang w:val="pt-PT" w:eastAsia="en-US" w:bidi="ar-SA"/>
      </w:rPr>
    </w:lvl>
    <w:lvl w:ilvl="7">
      <w:numFmt w:val="bullet"/>
      <w:lvlText w:val="•"/>
      <w:lvlJc w:val="left"/>
      <w:pPr>
        <w:ind w:left="8358" w:hanging="994"/>
      </w:pPr>
      <w:rPr>
        <w:rFonts w:hint="default"/>
        <w:lang w:val="pt-PT" w:eastAsia="en-US" w:bidi="ar-SA"/>
      </w:rPr>
    </w:lvl>
    <w:lvl w:ilvl="8">
      <w:numFmt w:val="bullet"/>
      <w:lvlText w:val="•"/>
      <w:lvlJc w:val="left"/>
      <w:pPr>
        <w:ind w:left="9235" w:hanging="994"/>
      </w:pPr>
      <w:rPr>
        <w:rFonts w:hint="default"/>
        <w:lang w:val="pt-PT" w:eastAsia="en-US" w:bidi="ar-SA"/>
      </w:rPr>
    </w:lvl>
  </w:abstractNum>
  <w:abstractNum w:abstractNumId="13">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0A3A1C"/>
    <w:multiLevelType w:val="hybridMultilevel"/>
    <w:tmpl w:val="16E466F2"/>
    <w:lvl w:ilvl="0" w:tplc="B352D4F0">
      <w:start w:val="16"/>
      <w:numFmt w:val="lowerLetter"/>
      <w:lvlText w:val="%1)"/>
      <w:lvlJc w:val="left"/>
      <w:pPr>
        <w:ind w:left="1644" w:hanging="428"/>
      </w:pPr>
      <w:rPr>
        <w:rFonts w:ascii="Arial" w:eastAsia="Arial" w:hAnsi="Arial" w:cs="Arial" w:hint="default"/>
        <w:spacing w:val="-1"/>
        <w:w w:val="100"/>
        <w:sz w:val="22"/>
        <w:szCs w:val="22"/>
        <w:lang w:val="pt-PT" w:eastAsia="en-US" w:bidi="ar-SA"/>
      </w:rPr>
    </w:lvl>
    <w:lvl w:ilvl="1" w:tplc="A76EBDDE">
      <w:numFmt w:val="bullet"/>
      <w:lvlText w:val="•"/>
      <w:lvlJc w:val="left"/>
      <w:pPr>
        <w:ind w:left="2574" w:hanging="428"/>
      </w:pPr>
      <w:rPr>
        <w:rFonts w:hint="default"/>
        <w:lang w:val="pt-PT" w:eastAsia="en-US" w:bidi="ar-SA"/>
      </w:rPr>
    </w:lvl>
    <w:lvl w:ilvl="2" w:tplc="9B58F762">
      <w:numFmt w:val="bullet"/>
      <w:lvlText w:val="•"/>
      <w:lvlJc w:val="left"/>
      <w:pPr>
        <w:ind w:left="3509" w:hanging="428"/>
      </w:pPr>
      <w:rPr>
        <w:rFonts w:hint="default"/>
        <w:lang w:val="pt-PT" w:eastAsia="en-US" w:bidi="ar-SA"/>
      </w:rPr>
    </w:lvl>
    <w:lvl w:ilvl="3" w:tplc="370C227A">
      <w:numFmt w:val="bullet"/>
      <w:lvlText w:val="•"/>
      <w:lvlJc w:val="left"/>
      <w:pPr>
        <w:ind w:left="4444" w:hanging="428"/>
      </w:pPr>
      <w:rPr>
        <w:rFonts w:hint="default"/>
        <w:lang w:val="pt-PT" w:eastAsia="en-US" w:bidi="ar-SA"/>
      </w:rPr>
    </w:lvl>
    <w:lvl w:ilvl="4" w:tplc="19C613F2">
      <w:numFmt w:val="bullet"/>
      <w:lvlText w:val="•"/>
      <w:lvlJc w:val="left"/>
      <w:pPr>
        <w:ind w:left="5379" w:hanging="428"/>
      </w:pPr>
      <w:rPr>
        <w:rFonts w:hint="default"/>
        <w:lang w:val="pt-PT" w:eastAsia="en-US" w:bidi="ar-SA"/>
      </w:rPr>
    </w:lvl>
    <w:lvl w:ilvl="5" w:tplc="91D8A992">
      <w:numFmt w:val="bullet"/>
      <w:lvlText w:val="•"/>
      <w:lvlJc w:val="left"/>
      <w:pPr>
        <w:ind w:left="6314" w:hanging="428"/>
      </w:pPr>
      <w:rPr>
        <w:rFonts w:hint="default"/>
        <w:lang w:val="pt-PT" w:eastAsia="en-US" w:bidi="ar-SA"/>
      </w:rPr>
    </w:lvl>
    <w:lvl w:ilvl="6" w:tplc="D6786CD4">
      <w:numFmt w:val="bullet"/>
      <w:lvlText w:val="•"/>
      <w:lvlJc w:val="left"/>
      <w:pPr>
        <w:ind w:left="7249" w:hanging="428"/>
      </w:pPr>
      <w:rPr>
        <w:rFonts w:hint="default"/>
        <w:lang w:val="pt-PT" w:eastAsia="en-US" w:bidi="ar-SA"/>
      </w:rPr>
    </w:lvl>
    <w:lvl w:ilvl="7" w:tplc="81260C50">
      <w:numFmt w:val="bullet"/>
      <w:lvlText w:val="•"/>
      <w:lvlJc w:val="left"/>
      <w:pPr>
        <w:ind w:left="8184" w:hanging="428"/>
      </w:pPr>
      <w:rPr>
        <w:rFonts w:hint="default"/>
        <w:lang w:val="pt-PT" w:eastAsia="en-US" w:bidi="ar-SA"/>
      </w:rPr>
    </w:lvl>
    <w:lvl w:ilvl="8" w:tplc="A06A8584">
      <w:numFmt w:val="bullet"/>
      <w:lvlText w:val="•"/>
      <w:lvlJc w:val="left"/>
      <w:pPr>
        <w:ind w:left="9119" w:hanging="428"/>
      </w:pPr>
      <w:rPr>
        <w:rFonts w:hint="default"/>
        <w:lang w:val="pt-PT" w:eastAsia="en-US" w:bidi="ar-SA"/>
      </w:rPr>
    </w:lvl>
  </w:abstractNum>
  <w:abstractNum w:abstractNumId="15">
    <w:nsid w:val="49241D3A"/>
    <w:multiLevelType w:val="multilevel"/>
    <w:tmpl w:val="75362612"/>
    <w:lvl w:ilvl="0">
      <w:start w:val="7"/>
      <w:numFmt w:val="decimal"/>
      <w:lvlText w:val="%1"/>
      <w:lvlJc w:val="left"/>
      <w:pPr>
        <w:ind w:left="1925" w:hanging="716"/>
      </w:pPr>
      <w:rPr>
        <w:rFonts w:hint="default"/>
        <w:lang w:val="pt-PT" w:eastAsia="en-US" w:bidi="ar-SA"/>
      </w:rPr>
    </w:lvl>
    <w:lvl w:ilvl="1">
      <w:start w:val="2"/>
      <w:numFmt w:val="decimal"/>
      <w:lvlText w:val="%1.%2."/>
      <w:lvlJc w:val="left"/>
      <w:pPr>
        <w:ind w:left="1925" w:hanging="716"/>
      </w:pPr>
      <w:rPr>
        <w:rFonts w:ascii="Arial" w:eastAsia="Arial" w:hAnsi="Arial" w:cs="Arial" w:hint="default"/>
        <w:b/>
        <w:bCs/>
        <w:spacing w:val="-8"/>
        <w:w w:val="99"/>
        <w:sz w:val="24"/>
        <w:szCs w:val="24"/>
        <w:lang w:val="pt-PT" w:eastAsia="en-US" w:bidi="ar-SA"/>
      </w:rPr>
    </w:lvl>
    <w:lvl w:ilvl="2">
      <w:start w:val="1"/>
      <w:numFmt w:val="decimal"/>
      <w:lvlText w:val="%1.%2.%3."/>
      <w:lvlJc w:val="left"/>
      <w:pPr>
        <w:ind w:left="2349" w:hanging="1133"/>
      </w:pPr>
      <w:rPr>
        <w:rFonts w:ascii="Arial" w:eastAsia="Arial" w:hAnsi="Arial" w:cs="Arial" w:hint="default"/>
        <w:b/>
        <w:bCs/>
        <w:spacing w:val="-8"/>
        <w:w w:val="99"/>
        <w:sz w:val="24"/>
        <w:szCs w:val="24"/>
        <w:lang w:val="pt-PT" w:eastAsia="en-US" w:bidi="ar-SA"/>
      </w:rPr>
    </w:lvl>
    <w:lvl w:ilvl="3">
      <w:numFmt w:val="bullet"/>
      <w:lvlText w:val="•"/>
      <w:lvlJc w:val="left"/>
      <w:pPr>
        <w:ind w:left="4262" w:hanging="1133"/>
      </w:pPr>
      <w:rPr>
        <w:rFonts w:hint="default"/>
        <w:lang w:val="pt-PT" w:eastAsia="en-US" w:bidi="ar-SA"/>
      </w:rPr>
    </w:lvl>
    <w:lvl w:ilvl="4">
      <w:numFmt w:val="bullet"/>
      <w:lvlText w:val="•"/>
      <w:lvlJc w:val="left"/>
      <w:pPr>
        <w:ind w:left="5223" w:hanging="1133"/>
      </w:pPr>
      <w:rPr>
        <w:rFonts w:hint="default"/>
        <w:lang w:val="pt-PT" w:eastAsia="en-US" w:bidi="ar-SA"/>
      </w:rPr>
    </w:lvl>
    <w:lvl w:ilvl="5">
      <w:numFmt w:val="bullet"/>
      <w:lvlText w:val="•"/>
      <w:lvlJc w:val="left"/>
      <w:pPr>
        <w:ind w:left="6184" w:hanging="1133"/>
      </w:pPr>
      <w:rPr>
        <w:rFonts w:hint="default"/>
        <w:lang w:val="pt-PT" w:eastAsia="en-US" w:bidi="ar-SA"/>
      </w:rPr>
    </w:lvl>
    <w:lvl w:ilvl="6">
      <w:numFmt w:val="bullet"/>
      <w:lvlText w:val="•"/>
      <w:lvlJc w:val="left"/>
      <w:pPr>
        <w:ind w:left="7145" w:hanging="1133"/>
      </w:pPr>
      <w:rPr>
        <w:rFonts w:hint="default"/>
        <w:lang w:val="pt-PT" w:eastAsia="en-US" w:bidi="ar-SA"/>
      </w:rPr>
    </w:lvl>
    <w:lvl w:ilvl="7">
      <w:numFmt w:val="bullet"/>
      <w:lvlText w:val="•"/>
      <w:lvlJc w:val="left"/>
      <w:pPr>
        <w:ind w:left="8106" w:hanging="1133"/>
      </w:pPr>
      <w:rPr>
        <w:rFonts w:hint="default"/>
        <w:lang w:val="pt-PT" w:eastAsia="en-US" w:bidi="ar-SA"/>
      </w:rPr>
    </w:lvl>
    <w:lvl w:ilvl="8">
      <w:numFmt w:val="bullet"/>
      <w:lvlText w:val="•"/>
      <w:lvlJc w:val="left"/>
      <w:pPr>
        <w:ind w:left="9067" w:hanging="1133"/>
      </w:pPr>
      <w:rPr>
        <w:rFonts w:hint="default"/>
        <w:lang w:val="pt-PT" w:eastAsia="en-US" w:bidi="ar-SA"/>
      </w:rPr>
    </w:lvl>
  </w:abstractNum>
  <w:abstractNum w:abstractNumId="16">
    <w:nsid w:val="4A207E1A"/>
    <w:multiLevelType w:val="multilevel"/>
    <w:tmpl w:val="03EA8FA8"/>
    <w:lvl w:ilvl="0">
      <w:start w:val="5"/>
      <w:numFmt w:val="decimal"/>
      <w:lvlText w:val="%1."/>
      <w:lvlJc w:val="left"/>
      <w:pPr>
        <w:ind w:left="1574" w:hanging="358"/>
      </w:pPr>
      <w:rPr>
        <w:rFonts w:ascii="Arial" w:eastAsia="Arial" w:hAnsi="Arial" w:cs="Arial" w:hint="default"/>
        <w:b/>
        <w:bCs/>
        <w:w w:val="99"/>
        <w:sz w:val="24"/>
        <w:szCs w:val="24"/>
        <w:lang w:val="pt-PT" w:eastAsia="en-US" w:bidi="ar-SA"/>
      </w:rPr>
    </w:lvl>
    <w:lvl w:ilvl="1">
      <w:start w:val="1"/>
      <w:numFmt w:val="decimal"/>
      <w:lvlText w:val="%1.%2."/>
      <w:lvlJc w:val="left"/>
      <w:pPr>
        <w:ind w:left="1783" w:hanging="567"/>
      </w:pPr>
      <w:rPr>
        <w:rFonts w:ascii="Arial" w:eastAsia="Arial" w:hAnsi="Arial" w:cs="Arial" w:hint="default"/>
        <w:w w:val="99"/>
        <w:sz w:val="24"/>
        <w:szCs w:val="24"/>
        <w:lang w:val="pt-PT" w:eastAsia="en-US" w:bidi="ar-SA"/>
      </w:rPr>
    </w:lvl>
    <w:lvl w:ilvl="2">
      <w:numFmt w:val="bullet"/>
      <w:lvlText w:val="•"/>
      <w:lvlJc w:val="left"/>
      <w:pPr>
        <w:ind w:left="2803" w:hanging="567"/>
      </w:pPr>
      <w:rPr>
        <w:rFonts w:hint="default"/>
        <w:lang w:val="pt-PT" w:eastAsia="en-US" w:bidi="ar-SA"/>
      </w:rPr>
    </w:lvl>
    <w:lvl w:ilvl="3">
      <w:numFmt w:val="bullet"/>
      <w:lvlText w:val="•"/>
      <w:lvlJc w:val="left"/>
      <w:pPr>
        <w:ind w:left="3826" w:hanging="567"/>
      </w:pPr>
      <w:rPr>
        <w:rFonts w:hint="default"/>
        <w:lang w:val="pt-PT" w:eastAsia="en-US" w:bidi="ar-SA"/>
      </w:rPr>
    </w:lvl>
    <w:lvl w:ilvl="4">
      <w:numFmt w:val="bullet"/>
      <w:lvlText w:val="•"/>
      <w:lvlJc w:val="left"/>
      <w:pPr>
        <w:ind w:left="4849" w:hanging="567"/>
      </w:pPr>
      <w:rPr>
        <w:rFonts w:hint="default"/>
        <w:lang w:val="pt-PT" w:eastAsia="en-US" w:bidi="ar-SA"/>
      </w:rPr>
    </w:lvl>
    <w:lvl w:ilvl="5">
      <w:numFmt w:val="bullet"/>
      <w:lvlText w:val="•"/>
      <w:lvlJc w:val="left"/>
      <w:pPr>
        <w:ind w:left="5872" w:hanging="567"/>
      </w:pPr>
      <w:rPr>
        <w:rFonts w:hint="default"/>
        <w:lang w:val="pt-PT" w:eastAsia="en-US" w:bidi="ar-SA"/>
      </w:rPr>
    </w:lvl>
    <w:lvl w:ilvl="6">
      <w:numFmt w:val="bullet"/>
      <w:lvlText w:val="•"/>
      <w:lvlJc w:val="left"/>
      <w:pPr>
        <w:ind w:left="6896" w:hanging="567"/>
      </w:pPr>
      <w:rPr>
        <w:rFonts w:hint="default"/>
        <w:lang w:val="pt-PT" w:eastAsia="en-US" w:bidi="ar-SA"/>
      </w:rPr>
    </w:lvl>
    <w:lvl w:ilvl="7">
      <w:numFmt w:val="bullet"/>
      <w:lvlText w:val="•"/>
      <w:lvlJc w:val="left"/>
      <w:pPr>
        <w:ind w:left="7919" w:hanging="567"/>
      </w:pPr>
      <w:rPr>
        <w:rFonts w:hint="default"/>
        <w:lang w:val="pt-PT" w:eastAsia="en-US" w:bidi="ar-SA"/>
      </w:rPr>
    </w:lvl>
    <w:lvl w:ilvl="8">
      <w:numFmt w:val="bullet"/>
      <w:lvlText w:val="•"/>
      <w:lvlJc w:val="left"/>
      <w:pPr>
        <w:ind w:left="8942" w:hanging="567"/>
      </w:pPr>
      <w:rPr>
        <w:rFonts w:hint="default"/>
        <w:lang w:val="pt-PT" w:eastAsia="en-US" w:bidi="ar-SA"/>
      </w:rPr>
    </w:lvl>
  </w:abstractNum>
  <w:abstractNum w:abstractNumId="17">
    <w:nsid w:val="53B17819"/>
    <w:multiLevelType w:val="hybridMultilevel"/>
    <w:tmpl w:val="3558DCA0"/>
    <w:lvl w:ilvl="0" w:tplc="87E85188">
      <w:numFmt w:val="bullet"/>
      <w:lvlText w:val=""/>
      <w:lvlJc w:val="left"/>
      <w:pPr>
        <w:ind w:left="1644" w:hanging="428"/>
      </w:pPr>
      <w:rPr>
        <w:rFonts w:ascii="Symbol" w:eastAsia="Symbol" w:hAnsi="Symbol" w:cs="Symbol" w:hint="default"/>
        <w:w w:val="100"/>
        <w:sz w:val="22"/>
        <w:szCs w:val="22"/>
        <w:lang w:val="pt-PT" w:eastAsia="en-US" w:bidi="ar-SA"/>
      </w:rPr>
    </w:lvl>
    <w:lvl w:ilvl="1" w:tplc="34FE3D3C">
      <w:numFmt w:val="bullet"/>
      <w:lvlText w:val="•"/>
      <w:lvlJc w:val="left"/>
      <w:pPr>
        <w:ind w:left="2574" w:hanging="428"/>
      </w:pPr>
      <w:rPr>
        <w:rFonts w:hint="default"/>
        <w:lang w:val="pt-PT" w:eastAsia="en-US" w:bidi="ar-SA"/>
      </w:rPr>
    </w:lvl>
    <w:lvl w:ilvl="2" w:tplc="72E2E31E">
      <w:numFmt w:val="bullet"/>
      <w:lvlText w:val="•"/>
      <w:lvlJc w:val="left"/>
      <w:pPr>
        <w:ind w:left="3509" w:hanging="428"/>
      </w:pPr>
      <w:rPr>
        <w:rFonts w:hint="default"/>
        <w:lang w:val="pt-PT" w:eastAsia="en-US" w:bidi="ar-SA"/>
      </w:rPr>
    </w:lvl>
    <w:lvl w:ilvl="3" w:tplc="B38A5546">
      <w:numFmt w:val="bullet"/>
      <w:lvlText w:val="•"/>
      <w:lvlJc w:val="left"/>
      <w:pPr>
        <w:ind w:left="4444" w:hanging="428"/>
      </w:pPr>
      <w:rPr>
        <w:rFonts w:hint="default"/>
        <w:lang w:val="pt-PT" w:eastAsia="en-US" w:bidi="ar-SA"/>
      </w:rPr>
    </w:lvl>
    <w:lvl w:ilvl="4" w:tplc="E5DCECDA">
      <w:numFmt w:val="bullet"/>
      <w:lvlText w:val="•"/>
      <w:lvlJc w:val="left"/>
      <w:pPr>
        <w:ind w:left="5379" w:hanging="428"/>
      </w:pPr>
      <w:rPr>
        <w:rFonts w:hint="default"/>
        <w:lang w:val="pt-PT" w:eastAsia="en-US" w:bidi="ar-SA"/>
      </w:rPr>
    </w:lvl>
    <w:lvl w:ilvl="5" w:tplc="0B783D6A">
      <w:numFmt w:val="bullet"/>
      <w:lvlText w:val="•"/>
      <w:lvlJc w:val="left"/>
      <w:pPr>
        <w:ind w:left="6314" w:hanging="428"/>
      </w:pPr>
      <w:rPr>
        <w:rFonts w:hint="default"/>
        <w:lang w:val="pt-PT" w:eastAsia="en-US" w:bidi="ar-SA"/>
      </w:rPr>
    </w:lvl>
    <w:lvl w:ilvl="6" w:tplc="6EF2DD24">
      <w:numFmt w:val="bullet"/>
      <w:lvlText w:val="•"/>
      <w:lvlJc w:val="left"/>
      <w:pPr>
        <w:ind w:left="7249" w:hanging="428"/>
      </w:pPr>
      <w:rPr>
        <w:rFonts w:hint="default"/>
        <w:lang w:val="pt-PT" w:eastAsia="en-US" w:bidi="ar-SA"/>
      </w:rPr>
    </w:lvl>
    <w:lvl w:ilvl="7" w:tplc="5D8E7AD8">
      <w:numFmt w:val="bullet"/>
      <w:lvlText w:val="•"/>
      <w:lvlJc w:val="left"/>
      <w:pPr>
        <w:ind w:left="8184" w:hanging="428"/>
      </w:pPr>
      <w:rPr>
        <w:rFonts w:hint="default"/>
        <w:lang w:val="pt-PT" w:eastAsia="en-US" w:bidi="ar-SA"/>
      </w:rPr>
    </w:lvl>
    <w:lvl w:ilvl="8" w:tplc="0D12EE80">
      <w:numFmt w:val="bullet"/>
      <w:lvlText w:val="•"/>
      <w:lvlJc w:val="left"/>
      <w:pPr>
        <w:ind w:left="9119" w:hanging="428"/>
      </w:pPr>
      <w:rPr>
        <w:rFonts w:hint="default"/>
        <w:lang w:val="pt-PT" w:eastAsia="en-US" w:bidi="ar-SA"/>
      </w:rPr>
    </w:lvl>
  </w:abstractNum>
  <w:abstractNum w:abstractNumId="18">
    <w:nsid w:val="54254E3E"/>
    <w:multiLevelType w:val="multilevel"/>
    <w:tmpl w:val="9D5E850C"/>
    <w:lvl w:ilvl="0">
      <w:start w:val="8"/>
      <w:numFmt w:val="decimal"/>
      <w:lvlText w:val="%1"/>
      <w:lvlJc w:val="left"/>
      <w:pPr>
        <w:ind w:left="2208" w:hanging="992"/>
      </w:pPr>
      <w:rPr>
        <w:rFonts w:hint="default"/>
        <w:lang w:val="pt-PT" w:eastAsia="en-US" w:bidi="ar-SA"/>
      </w:rPr>
    </w:lvl>
    <w:lvl w:ilvl="1">
      <w:start w:val="1"/>
      <w:numFmt w:val="decimal"/>
      <w:lvlText w:val="%1.%2"/>
      <w:lvlJc w:val="left"/>
      <w:pPr>
        <w:ind w:left="2208" w:hanging="992"/>
      </w:pPr>
      <w:rPr>
        <w:rFonts w:hint="default"/>
        <w:lang w:val="pt-PT" w:eastAsia="en-US" w:bidi="ar-SA"/>
      </w:rPr>
    </w:lvl>
    <w:lvl w:ilvl="2">
      <w:start w:val="5"/>
      <w:numFmt w:val="decimal"/>
      <w:lvlText w:val="%1.%2.%3."/>
      <w:lvlJc w:val="left"/>
      <w:pPr>
        <w:ind w:left="2208" w:hanging="992"/>
      </w:pPr>
      <w:rPr>
        <w:rFonts w:ascii="Arial" w:eastAsia="Arial" w:hAnsi="Arial" w:cs="Arial" w:hint="default"/>
        <w:b/>
        <w:bCs/>
        <w:spacing w:val="-3"/>
        <w:w w:val="99"/>
        <w:sz w:val="24"/>
        <w:szCs w:val="24"/>
        <w:lang w:val="pt-PT" w:eastAsia="en-US" w:bidi="ar-SA"/>
      </w:rPr>
    </w:lvl>
    <w:lvl w:ilvl="3">
      <w:numFmt w:val="bullet"/>
      <w:lvlText w:val="•"/>
      <w:lvlJc w:val="left"/>
      <w:pPr>
        <w:ind w:left="4836" w:hanging="992"/>
      </w:pPr>
      <w:rPr>
        <w:rFonts w:hint="default"/>
        <w:lang w:val="pt-PT" w:eastAsia="en-US" w:bidi="ar-SA"/>
      </w:rPr>
    </w:lvl>
    <w:lvl w:ilvl="4">
      <w:numFmt w:val="bullet"/>
      <w:lvlText w:val="•"/>
      <w:lvlJc w:val="left"/>
      <w:pPr>
        <w:ind w:left="5715" w:hanging="992"/>
      </w:pPr>
      <w:rPr>
        <w:rFonts w:hint="default"/>
        <w:lang w:val="pt-PT" w:eastAsia="en-US" w:bidi="ar-SA"/>
      </w:rPr>
    </w:lvl>
    <w:lvl w:ilvl="5">
      <w:numFmt w:val="bullet"/>
      <w:lvlText w:val="•"/>
      <w:lvlJc w:val="left"/>
      <w:pPr>
        <w:ind w:left="6594" w:hanging="992"/>
      </w:pPr>
      <w:rPr>
        <w:rFonts w:hint="default"/>
        <w:lang w:val="pt-PT" w:eastAsia="en-US" w:bidi="ar-SA"/>
      </w:rPr>
    </w:lvl>
    <w:lvl w:ilvl="6">
      <w:numFmt w:val="bullet"/>
      <w:lvlText w:val="•"/>
      <w:lvlJc w:val="left"/>
      <w:pPr>
        <w:ind w:left="7473" w:hanging="992"/>
      </w:pPr>
      <w:rPr>
        <w:rFonts w:hint="default"/>
        <w:lang w:val="pt-PT" w:eastAsia="en-US" w:bidi="ar-SA"/>
      </w:rPr>
    </w:lvl>
    <w:lvl w:ilvl="7">
      <w:numFmt w:val="bullet"/>
      <w:lvlText w:val="•"/>
      <w:lvlJc w:val="left"/>
      <w:pPr>
        <w:ind w:left="8352" w:hanging="992"/>
      </w:pPr>
      <w:rPr>
        <w:rFonts w:hint="default"/>
        <w:lang w:val="pt-PT" w:eastAsia="en-US" w:bidi="ar-SA"/>
      </w:rPr>
    </w:lvl>
    <w:lvl w:ilvl="8">
      <w:numFmt w:val="bullet"/>
      <w:lvlText w:val="•"/>
      <w:lvlJc w:val="left"/>
      <w:pPr>
        <w:ind w:left="9231" w:hanging="992"/>
      </w:pPr>
      <w:rPr>
        <w:rFonts w:hint="default"/>
        <w:lang w:val="pt-PT" w:eastAsia="en-US" w:bidi="ar-SA"/>
      </w:rPr>
    </w:lvl>
  </w:abstractNum>
  <w:abstractNum w:abstractNumId="19">
    <w:nsid w:val="54F74590"/>
    <w:multiLevelType w:val="multilevel"/>
    <w:tmpl w:val="A056ABF6"/>
    <w:lvl w:ilvl="0">
      <w:start w:val="1"/>
      <w:numFmt w:val="decimal"/>
      <w:lvlText w:val="%1."/>
      <w:lvlJc w:val="left"/>
      <w:pPr>
        <w:ind w:left="922" w:hanging="709"/>
      </w:pPr>
      <w:rPr>
        <w:rFonts w:ascii="Arial" w:eastAsia="Arial" w:hAnsi="Arial" w:cs="Arial" w:hint="default"/>
        <w:b/>
        <w:bCs/>
        <w:w w:val="99"/>
        <w:sz w:val="24"/>
        <w:szCs w:val="24"/>
        <w:lang w:val="pt-PT" w:eastAsia="en-US" w:bidi="ar-SA"/>
      </w:rPr>
    </w:lvl>
    <w:lvl w:ilvl="1">
      <w:start w:val="1"/>
      <w:numFmt w:val="decimal"/>
      <w:lvlText w:val="%1.%2."/>
      <w:lvlJc w:val="left"/>
      <w:pPr>
        <w:ind w:left="922" w:hanging="709"/>
      </w:pPr>
      <w:rPr>
        <w:rFonts w:hint="default"/>
        <w:b/>
        <w:bCs/>
        <w:spacing w:val="-2"/>
        <w:w w:val="99"/>
        <w:lang w:val="pt-PT" w:eastAsia="en-US" w:bidi="ar-SA"/>
      </w:rPr>
    </w:lvl>
    <w:lvl w:ilvl="2">
      <w:start w:val="1"/>
      <w:numFmt w:val="decimal"/>
      <w:lvlText w:val="%1.%2.%3."/>
      <w:lvlJc w:val="left"/>
      <w:pPr>
        <w:ind w:left="922" w:hanging="709"/>
      </w:pPr>
      <w:rPr>
        <w:rFonts w:ascii="Arial" w:eastAsia="Arial" w:hAnsi="Arial" w:cs="Arial" w:hint="default"/>
        <w:spacing w:val="-2"/>
        <w:w w:val="99"/>
        <w:sz w:val="24"/>
        <w:szCs w:val="24"/>
        <w:lang w:val="pt-PT" w:eastAsia="en-US" w:bidi="ar-SA"/>
      </w:rPr>
    </w:lvl>
    <w:lvl w:ilvl="3">
      <w:numFmt w:val="bullet"/>
      <w:lvlText w:val="•"/>
      <w:lvlJc w:val="left"/>
      <w:pPr>
        <w:ind w:left="2961" w:hanging="709"/>
      </w:pPr>
      <w:rPr>
        <w:rFonts w:hint="default"/>
        <w:lang w:val="pt-PT" w:eastAsia="en-US" w:bidi="ar-SA"/>
      </w:rPr>
    </w:lvl>
    <w:lvl w:ilvl="4">
      <w:numFmt w:val="bullet"/>
      <w:lvlText w:val="•"/>
      <w:lvlJc w:val="left"/>
      <w:pPr>
        <w:ind w:left="3942" w:hanging="709"/>
      </w:pPr>
      <w:rPr>
        <w:rFonts w:hint="default"/>
        <w:lang w:val="pt-PT" w:eastAsia="en-US" w:bidi="ar-SA"/>
      </w:rPr>
    </w:lvl>
    <w:lvl w:ilvl="5">
      <w:numFmt w:val="bullet"/>
      <w:lvlText w:val="•"/>
      <w:lvlJc w:val="left"/>
      <w:pPr>
        <w:ind w:left="4922" w:hanging="709"/>
      </w:pPr>
      <w:rPr>
        <w:rFonts w:hint="default"/>
        <w:lang w:val="pt-PT" w:eastAsia="en-US" w:bidi="ar-SA"/>
      </w:rPr>
    </w:lvl>
    <w:lvl w:ilvl="6">
      <w:numFmt w:val="bullet"/>
      <w:lvlText w:val="•"/>
      <w:lvlJc w:val="left"/>
      <w:pPr>
        <w:ind w:left="5903" w:hanging="709"/>
      </w:pPr>
      <w:rPr>
        <w:rFonts w:hint="default"/>
        <w:lang w:val="pt-PT" w:eastAsia="en-US" w:bidi="ar-SA"/>
      </w:rPr>
    </w:lvl>
    <w:lvl w:ilvl="7">
      <w:numFmt w:val="bullet"/>
      <w:lvlText w:val="•"/>
      <w:lvlJc w:val="left"/>
      <w:pPr>
        <w:ind w:left="6884" w:hanging="709"/>
      </w:pPr>
      <w:rPr>
        <w:rFonts w:hint="default"/>
        <w:lang w:val="pt-PT" w:eastAsia="en-US" w:bidi="ar-SA"/>
      </w:rPr>
    </w:lvl>
    <w:lvl w:ilvl="8">
      <w:numFmt w:val="bullet"/>
      <w:lvlText w:val="•"/>
      <w:lvlJc w:val="left"/>
      <w:pPr>
        <w:ind w:left="7864" w:hanging="709"/>
      </w:pPr>
      <w:rPr>
        <w:rFonts w:hint="default"/>
        <w:lang w:val="pt-PT" w:eastAsia="en-US" w:bidi="ar-SA"/>
      </w:rPr>
    </w:lvl>
  </w:abstractNum>
  <w:abstractNum w:abstractNumId="20">
    <w:nsid w:val="55987EE1"/>
    <w:multiLevelType w:val="multilevel"/>
    <w:tmpl w:val="880C994A"/>
    <w:lvl w:ilvl="0">
      <w:start w:val="7"/>
      <w:numFmt w:val="decimal"/>
      <w:lvlText w:val="%1"/>
      <w:lvlJc w:val="left"/>
      <w:pPr>
        <w:ind w:left="2210" w:hanging="994"/>
      </w:pPr>
      <w:rPr>
        <w:rFonts w:hint="default"/>
        <w:lang w:val="pt-PT" w:eastAsia="en-US" w:bidi="ar-SA"/>
      </w:rPr>
    </w:lvl>
    <w:lvl w:ilvl="1">
      <w:start w:val="1"/>
      <w:numFmt w:val="decimal"/>
      <w:lvlText w:val="%1.%2"/>
      <w:lvlJc w:val="left"/>
      <w:pPr>
        <w:ind w:left="2210" w:hanging="994"/>
      </w:pPr>
      <w:rPr>
        <w:rFonts w:hint="default"/>
        <w:lang w:val="pt-PT" w:eastAsia="en-US" w:bidi="ar-SA"/>
      </w:rPr>
    </w:lvl>
    <w:lvl w:ilvl="2">
      <w:start w:val="5"/>
      <w:numFmt w:val="decimal"/>
      <w:lvlText w:val="%1.%2.%3."/>
      <w:lvlJc w:val="left"/>
      <w:pPr>
        <w:ind w:left="2210" w:hanging="994"/>
      </w:pPr>
      <w:rPr>
        <w:rFonts w:ascii="Arial" w:eastAsia="Arial" w:hAnsi="Arial" w:cs="Arial" w:hint="default"/>
        <w:b/>
        <w:bCs/>
        <w:spacing w:val="-3"/>
        <w:w w:val="99"/>
        <w:sz w:val="24"/>
        <w:szCs w:val="24"/>
        <w:lang w:val="pt-PT" w:eastAsia="en-US" w:bidi="ar-SA"/>
      </w:rPr>
    </w:lvl>
    <w:lvl w:ilvl="3">
      <w:numFmt w:val="bullet"/>
      <w:lvlText w:val="•"/>
      <w:lvlJc w:val="left"/>
      <w:pPr>
        <w:ind w:left="4850" w:hanging="994"/>
      </w:pPr>
      <w:rPr>
        <w:rFonts w:hint="default"/>
        <w:lang w:val="pt-PT" w:eastAsia="en-US" w:bidi="ar-SA"/>
      </w:rPr>
    </w:lvl>
    <w:lvl w:ilvl="4">
      <w:numFmt w:val="bullet"/>
      <w:lvlText w:val="•"/>
      <w:lvlJc w:val="left"/>
      <w:pPr>
        <w:ind w:left="5727" w:hanging="994"/>
      </w:pPr>
      <w:rPr>
        <w:rFonts w:hint="default"/>
        <w:lang w:val="pt-PT" w:eastAsia="en-US" w:bidi="ar-SA"/>
      </w:rPr>
    </w:lvl>
    <w:lvl w:ilvl="5">
      <w:numFmt w:val="bullet"/>
      <w:lvlText w:val="•"/>
      <w:lvlJc w:val="left"/>
      <w:pPr>
        <w:ind w:left="6604" w:hanging="994"/>
      </w:pPr>
      <w:rPr>
        <w:rFonts w:hint="default"/>
        <w:lang w:val="pt-PT" w:eastAsia="en-US" w:bidi="ar-SA"/>
      </w:rPr>
    </w:lvl>
    <w:lvl w:ilvl="6">
      <w:numFmt w:val="bullet"/>
      <w:lvlText w:val="•"/>
      <w:lvlJc w:val="left"/>
      <w:pPr>
        <w:ind w:left="7481" w:hanging="994"/>
      </w:pPr>
      <w:rPr>
        <w:rFonts w:hint="default"/>
        <w:lang w:val="pt-PT" w:eastAsia="en-US" w:bidi="ar-SA"/>
      </w:rPr>
    </w:lvl>
    <w:lvl w:ilvl="7">
      <w:numFmt w:val="bullet"/>
      <w:lvlText w:val="•"/>
      <w:lvlJc w:val="left"/>
      <w:pPr>
        <w:ind w:left="8358" w:hanging="994"/>
      </w:pPr>
      <w:rPr>
        <w:rFonts w:hint="default"/>
        <w:lang w:val="pt-PT" w:eastAsia="en-US" w:bidi="ar-SA"/>
      </w:rPr>
    </w:lvl>
    <w:lvl w:ilvl="8">
      <w:numFmt w:val="bullet"/>
      <w:lvlText w:val="•"/>
      <w:lvlJc w:val="left"/>
      <w:pPr>
        <w:ind w:left="9235" w:hanging="994"/>
      </w:pPr>
      <w:rPr>
        <w:rFonts w:hint="default"/>
        <w:lang w:val="pt-PT" w:eastAsia="en-US" w:bidi="ar-SA"/>
      </w:rPr>
    </w:lvl>
  </w:abstractNum>
  <w:abstractNum w:abstractNumId="21">
    <w:nsid w:val="5B3C4755"/>
    <w:multiLevelType w:val="hybridMultilevel"/>
    <w:tmpl w:val="9650F6A4"/>
    <w:lvl w:ilvl="0" w:tplc="9AC290B4">
      <w:numFmt w:val="bullet"/>
      <w:lvlText w:val=""/>
      <w:lvlJc w:val="left"/>
      <w:pPr>
        <w:ind w:left="1644" w:hanging="428"/>
      </w:pPr>
      <w:rPr>
        <w:rFonts w:ascii="Symbol" w:eastAsia="Symbol" w:hAnsi="Symbol" w:cs="Symbol" w:hint="default"/>
        <w:w w:val="99"/>
        <w:sz w:val="20"/>
        <w:szCs w:val="20"/>
        <w:lang w:val="pt-PT" w:eastAsia="en-US" w:bidi="ar-SA"/>
      </w:rPr>
    </w:lvl>
    <w:lvl w:ilvl="1" w:tplc="E082627E">
      <w:numFmt w:val="bullet"/>
      <w:lvlText w:val="•"/>
      <w:lvlJc w:val="left"/>
      <w:pPr>
        <w:ind w:left="2574" w:hanging="428"/>
      </w:pPr>
      <w:rPr>
        <w:rFonts w:hint="default"/>
        <w:lang w:val="pt-PT" w:eastAsia="en-US" w:bidi="ar-SA"/>
      </w:rPr>
    </w:lvl>
    <w:lvl w:ilvl="2" w:tplc="FEC0A328">
      <w:numFmt w:val="bullet"/>
      <w:lvlText w:val="•"/>
      <w:lvlJc w:val="left"/>
      <w:pPr>
        <w:ind w:left="3509" w:hanging="428"/>
      </w:pPr>
      <w:rPr>
        <w:rFonts w:hint="default"/>
        <w:lang w:val="pt-PT" w:eastAsia="en-US" w:bidi="ar-SA"/>
      </w:rPr>
    </w:lvl>
    <w:lvl w:ilvl="3" w:tplc="AF2463B0">
      <w:numFmt w:val="bullet"/>
      <w:lvlText w:val="•"/>
      <w:lvlJc w:val="left"/>
      <w:pPr>
        <w:ind w:left="4444" w:hanging="428"/>
      </w:pPr>
      <w:rPr>
        <w:rFonts w:hint="default"/>
        <w:lang w:val="pt-PT" w:eastAsia="en-US" w:bidi="ar-SA"/>
      </w:rPr>
    </w:lvl>
    <w:lvl w:ilvl="4" w:tplc="E02A3010">
      <w:numFmt w:val="bullet"/>
      <w:lvlText w:val="•"/>
      <w:lvlJc w:val="left"/>
      <w:pPr>
        <w:ind w:left="5379" w:hanging="428"/>
      </w:pPr>
      <w:rPr>
        <w:rFonts w:hint="default"/>
        <w:lang w:val="pt-PT" w:eastAsia="en-US" w:bidi="ar-SA"/>
      </w:rPr>
    </w:lvl>
    <w:lvl w:ilvl="5" w:tplc="58CCECD0">
      <w:numFmt w:val="bullet"/>
      <w:lvlText w:val="•"/>
      <w:lvlJc w:val="left"/>
      <w:pPr>
        <w:ind w:left="6314" w:hanging="428"/>
      </w:pPr>
      <w:rPr>
        <w:rFonts w:hint="default"/>
        <w:lang w:val="pt-PT" w:eastAsia="en-US" w:bidi="ar-SA"/>
      </w:rPr>
    </w:lvl>
    <w:lvl w:ilvl="6" w:tplc="979A87D0">
      <w:numFmt w:val="bullet"/>
      <w:lvlText w:val="•"/>
      <w:lvlJc w:val="left"/>
      <w:pPr>
        <w:ind w:left="7249" w:hanging="428"/>
      </w:pPr>
      <w:rPr>
        <w:rFonts w:hint="default"/>
        <w:lang w:val="pt-PT" w:eastAsia="en-US" w:bidi="ar-SA"/>
      </w:rPr>
    </w:lvl>
    <w:lvl w:ilvl="7" w:tplc="D0E2F6B6">
      <w:numFmt w:val="bullet"/>
      <w:lvlText w:val="•"/>
      <w:lvlJc w:val="left"/>
      <w:pPr>
        <w:ind w:left="8184" w:hanging="428"/>
      </w:pPr>
      <w:rPr>
        <w:rFonts w:hint="default"/>
        <w:lang w:val="pt-PT" w:eastAsia="en-US" w:bidi="ar-SA"/>
      </w:rPr>
    </w:lvl>
    <w:lvl w:ilvl="8" w:tplc="2BD4E9EE">
      <w:numFmt w:val="bullet"/>
      <w:lvlText w:val="•"/>
      <w:lvlJc w:val="left"/>
      <w:pPr>
        <w:ind w:left="9119" w:hanging="428"/>
      </w:pPr>
      <w:rPr>
        <w:rFonts w:hint="default"/>
        <w:lang w:val="pt-PT" w:eastAsia="en-US" w:bidi="ar-SA"/>
      </w:rPr>
    </w:lvl>
  </w:abstractNum>
  <w:abstractNum w:abstractNumId="22">
    <w:nsid w:val="5BF76B3C"/>
    <w:multiLevelType w:val="hybridMultilevel"/>
    <w:tmpl w:val="58CAA49C"/>
    <w:lvl w:ilvl="0" w:tplc="67AA4F5E">
      <w:start w:val="6"/>
      <w:numFmt w:val="lowerLetter"/>
      <w:lvlText w:val="%1)"/>
      <w:lvlJc w:val="left"/>
      <w:pPr>
        <w:ind w:left="1641" w:hanging="425"/>
      </w:pPr>
      <w:rPr>
        <w:rFonts w:ascii="Arial" w:eastAsia="Arial" w:hAnsi="Arial" w:cs="Arial" w:hint="default"/>
        <w:spacing w:val="0"/>
        <w:w w:val="100"/>
        <w:sz w:val="24"/>
        <w:szCs w:val="24"/>
        <w:lang w:val="pt-PT" w:eastAsia="en-US" w:bidi="ar-SA"/>
      </w:rPr>
    </w:lvl>
    <w:lvl w:ilvl="1" w:tplc="57688A92">
      <w:numFmt w:val="bullet"/>
      <w:lvlText w:val="•"/>
      <w:lvlJc w:val="left"/>
      <w:pPr>
        <w:ind w:left="2574" w:hanging="425"/>
      </w:pPr>
      <w:rPr>
        <w:rFonts w:hint="default"/>
        <w:lang w:val="pt-PT" w:eastAsia="en-US" w:bidi="ar-SA"/>
      </w:rPr>
    </w:lvl>
    <w:lvl w:ilvl="2" w:tplc="63A08BC2">
      <w:numFmt w:val="bullet"/>
      <w:lvlText w:val="•"/>
      <w:lvlJc w:val="left"/>
      <w:pPr>
        <w:ind w:left="3509" w:hanging="425"/>
      </w:pPr>
      <w:rPr>
        <w:rFonts w:hint="default"/>
        <w:lang w:val="pt-PT" w:eastAsia="en-US" w:bidi="ar-SA"/>
      </w:rPr>
    </w:lvl>
    <w:lvl w:ilvl="3" w:tplc="155A7A94">
      <w:numFmt w:val="bullet"/>
      <w:lvlText w:val="•"/>
      <w:lvlJc w:val="left"/>
      <w:pPr>
        <w:ind w:left="4444" w:hanging="425"/>
      </w:pPr>
      <w:rPr>
        <w:rFonts w:hint="default"/>
        <w:lang w:val="pt-PT" w:eastAsia="en-US" w:bidi="ar-SA"/>
      </w:rPr>
    </w:lvl>
    <w:lvl w:ilvl="4" w:tplc="F5B023EA">
      <w:numFmt w:val="bullet"/>
      <w:lvlText w:val="•"/>
      <w:lvlJc w:val="left"/>
      <w:pPr>
        <w:ind w:left="5379" w:hanging="425"/>
      </w:pPr>
      <w:rPr>
        <w:rFonts w:hint="default"/>
        <w:lang w:val="pt-PT" w:eastAsia="en-US" w:bidi="ar-SA"/>
      </w:rPr>
    </w:lvl>
    <w:lvl w:ilvl="5" w:tplc="4426F35A">
      <w:numFmt w:val="bullet"/>
      <w:lvlText w:val="•"/>
      <w:lvlJc w:val="left"/>
      <w:pPr>
        <w:ind w:left="6314" w:hanging="425"/>
      </w:pPr>
      <w:rPr>
        <w:rFonts w:hint="default"/>
        <w:lang w:val="pt-PT" w:eastAsia="en-US" w:bidi="ar-SA"/>
      </w:rPr>
    </w:lvl>
    <w:lvl w:ilvl="6" w:tplc="878A2784">
      <w:numFmt w:val="bullet"/>
      <w:lvlText w:val="•"/>
      <w:lvlJc w:val="left"/>
      <w:pPr>
        <w:ind w:left="7249" w:hanging="425"/>
      </w:pPr>
      <w:rPr>
        <w:rFonts w:hint="default"/>
        <w:lang w:val="pt-PT" w:eastAsia="en-US" w:bidi="ar-SA"/>
      </w:rPr>
    </w:lvl>
    <w:lvl w:ilvl="7" w:tplc="7E84F39E">
      <w:numFmt w:val="bullet"/>
      <w:lvlText w:val="•"/>
      <w:lvlJc w:val="left"/>
      <w:pPr>
        <w:ind w:left="8184" w:hanging="425"/>
      </w:pPr>
      <w:rPr>
        <w:rFonts w:hint="default"/>
        <w:lang w:val="pt-PT" w:eastAsia="en-US" w:bidi="ar-SA"/>
      </w:rPr>
    </w:lvl>
    <w:lvl w:ilvl="8" w:tplc="9DF661F8">
      <w:numFmt w:val="bullet"/>
      <w:lvlText w:val="•"/>
      <w:lvlJc w:val="left"/>
      <w:pPr>
        <w:ind w:left="9119" w:hanging="425"/>
      </w:pPr>
      <w:rPr>
        <w:rFonts w:hint="default"/>
        <w:lang w:val="pt-PT" w:eastAsia="en-US" w:bidi="ar-SA"/>
      </w:rPr>
    </w:lvl>
  </w:abstractNum>
  <w:abstractNum w:abstractNumId="23">
    <w:nsid w:val="5CA74CFF"/>
    <w:multiLevelType w:val="hybridMultilevel"/>
    <w:tmpl w:val="4CE2D956"/>
    <w:lvl w:ilvl="0" w:tplc="70E0BF4A">
      <w:start w:val="6"/>
      <w:numFmt w:val="lowerLetter"/>
      <w:lvlText w:val="%1)"/>
      <w:lvlJc w:val="left"/>
      <w:pPr>
        <w:ind w:left="1644" w:hanging="428"/>
      </w:pPr>
      <w:rPr>
        <w:rFonts w:ascii="Arial" w:eastAsia="Arial" w:hAnsi="Arial" w:cs="Arial" w:hint="default"/>
        <w:spacing w:val="0"/>
        <w:w w:val="100"/>
        <w:sz w:val="22"/>
        <w:szCs w:val="22"/>
        <w:lang w:val="pt-PT" w:eastAsia="en-US" w:bidi="ar-SA"/>
      </w:rPr>
    </w:lvl>
    <w:lvl w:ilvl="1" w:tplc="EEBAE03E">
      <w:numFmt w:val="bullet"/>
      <w:lvlText w:val="•"/>
      <w:lvlJc w:val="left"/>
      <w:pPr>
        <w:ind w:left="2574" w:hanging="428"/>
      </w:pPr>
      <w:rPr>
        <w:rFonts w:hint="default"/>
        <w:lang w:val="pt-PT" w:eastAsia="en-US" w:bidi="ar-SA"/>
      </w:rPr>
    </w:lvl>
    <w:lvl w:ilvl="2" w:tplc="36500D7A">
      <w:numFmt w:val="bullet"/>
      <w:lvlText w:val="•"/>
      <w:lvlJc w:val="left"/>
      <w:pPr>
        <w:ind w:left="3509" w:hanging="428"/>
      </w:pPr>
      <w:rPr>
        <w:rFonts w:hint="default"/>
        <w:lang w:val="pt-PT" w:eastAsia="en-US" w:bidi="ar-SA"/>
      </w:rPr>
    </w:lvl>
    <w:lvl w:ilvl="3" w:tplc="872E7CDE">
      <w:numFmt w:val="bullet"/>
      <w:lvlText w:val="•"/>
      <w:lvlJc w:val="left"/>
      <w:pPr>
        <w:ind w:left="4444" w:hanging="428"/>
      </w:pPr>
      <w:rPr>
        <w:rFonts w:hint="default"/>
        <w:lang w:val="pt-PT" w:eastAsia="en-US" w:bidi="ar-SA"/>
      </w:rPr>
    </w:lvl>
    <w:lvl w:ilvl="4" w:tplc="B442F6C4">
      <w:numFmt w:val="bullet"/>
      <w:lvlText w:val="•"/>
      <w:lvlJc w:val="left"/>
      <w:pPr>
        <w:ind w:left="5379" w:hanging="428"/>
      </w:pPr>
      <w:rPr>
        <w:rFonts w:hint="default"/>
        <w:lang w:val="pt-PT" w:eastAsia="en-US" w:bidi="ar-SA"/>
      </w:rPr>
    </w:lvl>
    <w:lvl w:ilvl="5" w:tplc="5AE2F4C6">
      <w:numFmt w:val="bullet"/>
      <w:lvlText w:val="•"/>
      <w:lvlJc w:val="left"/>
      <w:pPr>
        <w:ind w:left="6314" w:hanging="428"/>
      </w:pPr>
      <w:rPr>
        <w:rFonts w:hint="default"/>
        <w:lang w:val="pt-PT" w:eastAsia="en-US" w:bidi="ar-SA"/>
      </w:rPr>
    </w:lvl>
    <w:lvl w:ilvl="6" w:tplc="F4DE8EDC">
      <w:numFmt w:val="bullet"/>
      <w:lvlText w:val="•"/>
      <w:lvlJc w:val="left"/>
      <w:pPr>
        <w:ind w:left="7249" w:hanging="428"/>
      </w:pPr>
      <w:rPr>
        <w:rFonts w:hint="default"/>
        <w:lang w:val="pt-PT" w:eastAsia="en-US" w:bidi="ar-SA"/>
      </w:rPr>
    </w:lvl>
    <w:lvl w:ilvl="7" w:tplc="12580880">
      <w:numFmt w:val="bullet"/>
      <w:lvlText w:val="•"/>
      <w:lvlJc w:val="left"/>
      <w:pPr>
        <w:ind w:left="8184" w:hanging="428"/>
      </w:pPr>
      <w:rPr>
        <w:rFonts w:hint="default"/>
        <w:lang w:val="pt-PT" w:eastAsia="en-US" w:bidi="ar-SA"/>
      </w:rPr>
    </w:lvl>
    <w:lvl w:ilvl="8" w:tplc="964202FC">
      <w:numFmt w:val="bullet"/>
      <w:lvlText w:val="•"/>
      <w:lvlJc w:val="left"/>
      <w:pPr>
        <w:ind w:left="9119" w:hanging="428"/>
      </w:pPr>
      <w:rPr>
        <w:rFonts w:hint="default"/>
        <w:lang w:val="pt-PT" w:eastAsia="en-US" w:bidi="ar-SA"/>
      </w:rPr>
    </w:lvl>
  </w:abstractNum>
  <w:abstractNum w:abstractNumId="24">
    <w:nsid w:val="5DC4601C"/>
    <w:multiLevelType w:val="hybridMultilevel"/>
    <w:tmpl w:val="D9A09130"/>
    <w:lvl w:ilvl="0" w:tplc="437443C2">
      <w:start w:val="1"/>
      <w:numFmt w:val="lowerLetter"/>
      <w:lvlText w:val="%1)"/>
      <w:lvlJc w:val="left"/>
      <w:pPr>
        <w:ind w:left="1644" w:hanging="428"/>
      </w:pPr>
      <w:rPr>
        <w:rFonts w:ascii="Arial" w:eastAsia="Arial" w:hAnsi="Arial" w:cs="Arial" w:hint="default"/>
        <w:w w:val="99"/>
        <w:sz w:val="24"/>
        <w:szCs w:val="24"/>
        <w:lang w:val="pt-PT" w:eastAsia="en-US" w:bidi="ar-SA"/>
      </w:rPr>
    </w:lvl>
    <w:lvl w:ilvl="1" w:tplc="BB2C0D9E">
      <w:numFmt w:val="bullet"/>
      <w:lvlText w:val="•"/>
      <w:lvlJc w:val="left"/>
      <w:pPr>
        <w:ind w:left="2574" w:hanging="428"/>
      </w:pPr>
      <w:rPr>
        <w:rFonts w:hint="default"/>
        <w:lang w:val="pt-PT" w:eastAsia="en-US" w:bidi="ar-SA"/>
      </w:rPr>
    </w:lvl>
    <w:lvl w:ilvl="2" w:tplc="C96E36FA">
      <w:numFmt w:val="bullet"/>
      <w:lvlText w:val="•"/>
      <w:lvlJc w:val="left"/>
      <w:pPr>
        <w:ind w:left="3509" w:hanging="428"/>
      </w:pPr>
      <w:rPr>
        <w:rFonts w:hint="default"/>
        <w:lang w:val="pt-PT" w:eastAsia="en-US" w:bidi="ar-SA"/>
      </w:rPr>
    </w:lvl>
    <w:lvl w:ilvl="3" w:tplc="60E22F76">
      <w:numFmt w:val="bullet"/>
      <w:lvlText w:val="•"/>
      <w:lvlJc w:val="left"/>
      <w:pPr>
        <w:ind w:left="4444" w:hanging="428"/>
      </w:pPr>
      <w:rPr>
        <w:rFonts w:hint="default"/>
        <w:lang w:val="pt-PT" w:eastAsia="en-US" w:bidi="ar-SA"/>
      </w:rPr>
    </w:lvl>
    <w:lvl w:ilvl="4" w:tplc="4538C46A">
      <w:numFmt w:val="bullet"/>
      <w:lvlText w:val="•"/>
      <w:lvlJc w:val="left"/>
      <w:pPr>
        <w:ind w:left="5379" w:hanging="428"/>
      </w:pPr>
      <w:rPr>
        <w:rFonts w:hint="default"/>
        <w:lang w:val="pt-PT" w:eastAsia="en-US" w:bidi="ar-SA"/>
      </w:rPr>
    </w:lvl>
    <w:lvl w:ilvl="5" w:tplc="CBE8206C">
      <w:numFmt w:val="bullet"/>
      <w:lvlText w:val="•"/>
      <w:lvlJc w:val="left"/>
      <w:pPr>
        <w:ind w:left="6314" w:hanging="428"/>
      </w:pPr>
      <w:rPr>
        <w:rFonts w:hint="default"/>
        <w:lang w:val="pt-PT" w:eastAsia="en-US" w:bidi="ar-SA"/>
      </w:rPr>
    </w:lvl>
    <w:lvl w:ilvl="6" w:tplc="4C78F2EE">
      <w:numFmt w:val="bullet"/>
      <w:lvlText w:val="•"/>
      <w:lvlJc w:val="left"/>
      <w:pPr>
        <w:ind w:left="7249" w:hanging="428"/>
      </w:pPr>
      <w:rPr>
        <w:rFonts w:hint="default"/>
        <w:lang w:val="pt-PT" w:eastAsia="en-US" w:bidi="ar-SA"/>
      </w:rPr>
    </w:lvl>
    <w:lvl w:ilvl="7" w:tplc="3132AE2C">
      <w:numFmt w:val="bullet"/>
      <w:lvlText w:val="•"/>
      <w:lvlJc w:val="left"/>
      <w:pPr>
        <w:ind w:left="8184" w:hanging="428"/>
      </w:pPr>
      <w:rPr>
        <w:rFonts w:hint="default"/>
        <w:lang w:val="pt-PT" w:eastAsia="en-US" w:bidi="ar-SA"/>
      </w:rPr>
    </w:lvl>
    <w:lvl w:ilvl="8" w:tplc="39FA7F08">
      <w:numFmt w:val="bullet"/>
      <w:lvlText w:val="•"/>
      <w:lvlJc w:val="left"/>
      <w:pPr>
        <w:ind w:left="9119" w:hanging="428"/>
      </w:pPr>
      <w:rPr>
        <w:rFonts w:hint="default"/>
        <w:lang w:val="pt-PT" w:eastAsia="en-US" w:bidi="ar-SA"/>
      </w:rPr>
    </w:lvl>
  </w:abstractNum>
  <w:abstractNum w:abstractNumId="25">
    <w:nsid w:val="5EC1603D"/>
    <w:multiLevelType w:val="hybridMultilevel"/>
    <w:tmpl w:val="8D1E3BFA"/>
    <w:lvl w:ilvl="0" w:tplc="31A020EC">
      <w:numFmt w:val="bullet"/>
      <w:lvlText w:val=""/>
      <w:lvlJc w:val="left"/>
      <w:pPr>
        <w:ind w:left="1644" w:hanging="428"/>
      </w:pPr>
      <w:rPr>
        <w:rFonts w:ascii="Symbol" w:eastAsia="Symbol" w:hAnsi="Symbol" w:cs="Symbol" w:hint="default"/>
        <w:w w:val="99"/>
        <w:sz w:val="20"/>
        <w:szCs w:val="20"/>
        <w:lang w:val="pt-PT" w:eastAsia="en-US" w:bidi="ar-SA"/>
      </w:rPr>
    </w:lvl>
    <w:lvl w:ilvl="1" w:tplc="89BEB5EC">
      <w:numFmt w:val="bullet"/>
      <w:lvlText w:val="•"/>
      <w:lvlJc w:val="left"/>
      <w:pPr>
        <w:ind w:left="2574" w:hanging="428"/>
      </w:pPr>
      <w:rPr>
        <w:rFonts w:hint="default"/>
        <w:lang w:val="pt-PT" w:eastAsia="en-US" w:bidi="ar-SA"/>
      </w:rPr>
    </w:lvl>
    <w:lvl w:ilvl="2" w:tplc="9EB8AB16">
      <w:numFmt w:val="bullet"/>
      <w:lvlText w:val="•"/>
      <w:lvlJc w:val="left"/>
      <w:pPr>
        <w:ind w:left="3509" w:hanging="428"/>
      </w:pPr>
      <w:rPr>
        <w:rFonts w:hint="default"/>
        <w:lang w:val="pt-PT" w:eastAsia="en-US" w:bidi="ar-SA"/>
      </w:rPr>
    </w:lvl>
    <w:lvl w:ilvl="3" w:tplc="D75EB9D0">
      <w:numFmt w:val="bullet"/>
      <w:lvlText w:val="•"/>
      <w:lvlJc w:val="left"/>
      <w:pPr>
        <w:ind w:left="4444" w:hanging="428"/>
      </w:pPr>
      <w:rPr>
        <w:rFonts w:hint="default"/>
        <w:lang w:val="pt-PT" w:eastAsia="en-US" w:bidi="ar-SA"/>
      </w:rPr>
    </w:lvl>
    <w:lvl w:ilvl="4" w:tplc="148E0B8A">
      <w:numFmt w:val="bullet"/>
      <w:lvlText w:val="•"/>
      <w:lvlJc w:val="left"/>
      <w:pPr>
        <w:ind w:left="5379" w:hanging="428"/>
      </w:pPr>
      <w:rPr>
        <w:rFonts w:hint="default"/>
        <w:lang w:val="pt-PT" w:eastAsia="en-US" w:bidi="ar-SA"/>
      </w:rPr>
    </w:lvl>
    <w:lvl w:ilvl="5" w:tplc="F766CFC8">
      <w:numFmt w:val="bullet"/>
      <w:lvlText w:val="•"/>
      <w:lvlJc w:val="left"/>
      <w:pPr>
        <w:ind w:left="6314" w:hanging="428"/>
      </w:pPr>
      <w:rPr>
        <w:rFonts w:hint="default"/>
        <w:lang w:val="pt-PT" w:eastAsia="en-US" w:bidi="ar-SA"/>
      </w:rPr>
    </w:lvl>
    <w:lvl w:ilvl="6" w:tplc="BE0A3A48">
      <w:numFmt w:val="bullet"/>
      <w:lvlText w:val="•"/>
      <w:lvlJc w:val="left"/>
      <w:pPr>
        <w:ind w:left="7249" w:hanging="428"/>
      </w:pPr>
      <w:rPr>
        <w:rFonts w:hint="default"/>
        <w:lang w:val="pt-PT" w:eastAsia="en-US" w:bidi="ar-SA"/>
      </w:rPr>
    </w:lvl>
    <w:lvl w:ilvl="7" w:tplc="505AF61A">
      <w:numFmt w:val="bullet"/>
      <w:lvlText w:val="•"/>
      <w:lvlJc w:val="left"/>
      <w:pPr>
        <w:ind w:left="8184" w:hanging="428"/>
      </w:pPr>
      <w:rPr>
        <w:rFonts w:hint="default"/>
        <w:lang w:val="pt-PT" w:eastAsia="en-US" w:bidi="ar-SA"/>
      </w:rPr>
    </w:lvl>
    <w:lvl w:ilvl="8" w:tplc="EC74B754">
      <w:numFmt w:val="bullet"/>
      <w:lvlText w:val="•"/>
      <w:lvlJc w:val="left"/>
      <w:pPr>
        <w:ind w:left="9119" w:hanging="428"/>
      </w:pPr>
      <w:rPr>
        <w:rFonts w:hint="default"/>
        <w:lang w:val="pt-PT" w:eastAsia="en-US" w:bidi="ar-SA"/>
      </w:rPr>
    </w:lvl>
  </w:abstractNum>
  <w:abstractNum w:abstractNumId="26">
    <w:nsid w:val="5F9937D9"/>
    <w:multiLevelType w:val="multilevel"/>
    <w:tmpl w:val="127207E6"/>
    <w:lvl w:ilvl="0">
      <w:start w:val="7"/>
      <w:numFmt w:val="decimal"/>
      <w:lvlText w:val="%1"/>
      <w:lvlJc w:val="left"/>
      <w:pPr>
        <w:ind w:left="1925" w:hanging="716"/>
      </w:pPr>
      <w:rPr>
        <w:rFonts w:hint="default"/>
        <w:lang w:val="pt-PT" w:eastAsia="en-US" w:bidi="ar-SA"/>
      </w:rPr>
    </w:lvl>
    <w:lvl w:ilvl="1">
      <w:start w:val="1"/>
      <w:numFmt w:val="decimal"/>
      <w:lvlText w:val="%1.%2."/>
      <w:lvlJc w:val="left"/>
      <w:pPr>
        <w:ind w:left="1925" w:hanging="716"/>
      </w:pPr>
      <w:rPr>
        <w:rFonts w:ascii="Arial" w:eastAsia="Arial" w:hAnsi="Arial" w:cs="Arial" w:hint="default"/>
        <w:b/>
        <w:bCs/>
        <w:spacing w:val="-3"/>
        <w:w w:val="99"/>
        <w:sz w:val="24"/>
        <w:szCs w:val="24"/>
        <w:lang w:val="pt-PT" w:eastAsia="en-US" w:bidi="ar-SA"/>
      </w:rPr>
    </w:lvl>
    <w:lvl w:ilvl="2">
      <w:start w:val="1"/>
      <w:numFmt w:val="decimal"/>
      <w:lvlText w:val="%1.%2.%3."/>
      <w:lvlJc w:val="left"/>
      <w:pPr>
        <w:ind w:left="2210" w:hanging="994"/>
      </w:pPr>
      <w:rPr>
        <w:rFonts w:ascii="Arial" w:eastAsia="Arial" w:hAnsi="Arial" w:cs="Arial" w:hint="default"/>
        <w:b/>
        <w:bCs/>
        <w:spacing w:val="-2"/>
        <w:w w:val="99"/>
        <w:sz w:val="24"/>
        <w:szCs w:val="24"/>
        <w:lang w:val="pt-PT" w:eastAsia="en-US" w:bidi="ar-SA"/>
      </w:rPr>
    </w:lvl>
    <w:lvl w:ilvl="3">
      <w:numFmt w:val="bullet"/>
      <w:lvlText w:val="•"/>
      <w:lvlJc w:val="left"/>
      <w:pPr>
        <w:ind w:left="4168" w:hanging="994"/>
      </w:pPr>
      <w:rPr>
        <w:rFonts w:hint="default"/>
        <w:lang w:val="pt-PT" w:eastAsia="en-US" w:bidi="ar-SA"/>
      </w:rPr>
    </w:lvl>
    <w:lvl w:ilvl="4">
      <w:numFmt w:val="bullet"/>
      <w:lvlText w:val="•"/>
      <w:lvlJc w:val="left"/>
      <w:pPr>
        <w:ind w:left="5143" w:hanging="994"/>
      </w:pPr>
      <w:rPr>
        <w:rFonts w:hint="default"/>
        <w:lang w:val="pt-PT" w:eastAsia="en-US" w:bidi="ar-SA"/>
      </w:rPr>
    </w:lvl>
    <w:lvl w:ilvl="5">
      <w:numFmt w:val="bullet"/>
      <w:lvlText w:val="•"/>
      <w:lvlJc w:val="left"/>
      <w:pPr>
        <w:ind w:left="6117" w:hanging="994"/>
      </w:pPr>
      <w:rPr>
        <w:rFonts w:hint="default"/>
        <w:lang w:val="pt-PT" w:eastAsia="en-US" w:bidi="ar-SA"/>
      </w:rPr>
    </w:lvl>
    <w:lvl w:ilvl="6">
      <w:numFmt w:val="bullet"/>
      <w:lvlText w:val="•"/>
      <w:lvlJc w:val="left"/>
      <w:pPr>
        <w:ind w:left="7091" w:hanging="994"/>
      </w:pPr>
      <w:rPr>
        <w:rFonts w:hint="default"/>
        <w:lang w:val="pt-PT" w:eastAsia="en-US" w:bidi="ar-SA"/>
      </w:rPr>
    </w:lvl>
    <w:lvl w:ilvl="7">
      <w:numFmt w:val="bullet"/>
      <w:lvlText w:val="•"/>
      <w:lvlJc w:val="left"/>
      <w:pPr>
        <w:ind w:left="8066" w:hanging="994"/>
      </w:pPr>
      <w:rPr>
        <w:rFonts w:hint="default"/>
        <w:lang w:val="pt-PT" w:eastAsia="en-US" w:bidi="ar-SA"/>
      </w:rPr>
    </w:lvl>
    <w:lvl w:ilvl="8">
      <w:numFmt w:val="bullet"/>
      <w:lvlText w:val="•"/>
      <w:lvlJc w:val="left"/>
      <w:pPr>
        <w:ind w:left="9040" w:hanging="994"/>
      </w:pPr>
      <w:rPr>
        <w:rFonts w:hint="default"/>
        <w:lang w:val="pt-PT" w:eastAsia="en-US" w:bidi="ar-SA"/>
      </w:rPr>
    </w:lvl>
  </w:abstractNum>
  <w:abstractNum w:abstractNumId="27">
    <w:nsid w:val="64567874"/>
    <w:multiLevelType w:val="hybridMultilevel"/>
    <w:tmpl w:val="B00EB45A"/>
    <w:lvl w:ilvl="0" w:tplc="7C48389C">
      <w:start w:val="1"/>
      <w:numFmt w:val="lowerLetter"/>
      <w:lvlText w:val="%1)"/>
      <w:lvlJc w:val="left"/>
      <w:pPr>
        <w:ind w:left="1644" w:hanging="428"/>
      </w:pPr>
      <w:rPr>
        <w:rFonts w:ascii="Arial" w:eastAsia="Arial" w:hAnsi="Arial" w:cs="Arial" w:hint="default"/>
        <w:spacing w:val="-1"/>
        <w:w w:val="100"/>
        <w:sz w:val="22"/>
        <w:szCs w:val="22"/>
        <w:lang w:val="pt-PT" w:eastAsia="en-US" w:bidi="ar-SA"/>
      </w:rPr>
    </w:lvl>
    <w:lvl w:ilvl="1" w:tplc="19CE7078">
      <w:numFmt w:val="bullet"/>
      <w:lvlText w:val="•"/>
      <w:lvlJc w:val="left"/>
      <w:pPr>
        <w:ind w:left="2574" w:hanging="428"/>
      </w:pPr>
      <w:rPr>
        <w:rFonts w:hint="default"/>
        <w:lang w:val="pt-PT" w:eastAsia="en-US" w:bidi="ar-SA"/>
      </w:rPr>
    </w:lvl>
    <w:lvl w:ilvl="2" w:tplc="112E8208">
      <w:numFmt w:val="bullet"/>
      <w:lvlText w:val="•"/>
      <w:lvlJc w:val="left"/>
      <w:pPr>
        <w:ind w:left="3509" w:hanging="428"/>
      </w:pPr>
      <w:rPr>
        <w:rFonts w:hint="default"/>
        <w:lang w:val="pt-PT" w:eastAsia="en-US" w:bidi="ar-SA"/>
      </w:rPr>
    </w:lvl>
    <w:lvl w:ilvl="3" w:tplc="E2929614">
      <w:numFmt w:val="bullet"/>
      <w:lvlText w:val="•"/>
      <w:lvlJc w:val="left"/>
      <w:pPr>
        <w:ind w:left="4444" w:hanging="428"/>
      </w:pPr>
      <w:rPr>
        <w:rFonts w:hint="default"/>
        <w:lang w:val="pt-PT" w:eastAsia="en-US" w:bidi="ar-SA"/>
      </w:rPr>
    </w:lvl>
    <w:lvl w:ilvl="4" w:tplc="27EAC8EE">
      <w:numFmt w:val="bullet"/>
      <w:lvlText w:val="•"/>
      <w:lvlJc w:val="left"/>
      <w:pPr>
        <w:ind w:left="5379" w:hanging="428"/>
      </w:pPr>
      <w:rPr>
        <w:rFonts w:hint="default"/>
        <w:lang w:val="pt-PT" w:eastAsia="en-US" w:bidi="ar-SA"/>
      </w:rPr>
    </w:lvl>
    <w:lvl w:ilvl="5" w:tplc="0FB4D918">
      <w:numFmt w:val="bullet"/>
      <w:lvlText w:val="•"/>
      <w:lvlJc w:val="left"/>
      <w:pPr>
        <w:ind w:left="6314" w:hanging="428"/>
      </w:pPr>
      <w:rPr>
        <w:rFonts w:hint="default"/>
        <w:lang w:val="pt-PT" w:eastAsia="en-US" w:bidi="ar-SA"/>
      </w:rPr>
    </w:lvl>
    <w:lvl w:ilvl="6" w:tplc="0CBCC9A2">
      <w:numFmt w:val="bullet"/>
      <w:lvlText w:val="•"/>
      <w:lvlJc w:val="left"/>
      <w:pPr>
        <w:ind w:left="7249" w:hanging="428"/>
      </w:pPr>
      <w:rPr>
        <w:rFonts w:hint="default"/>
        <w:lang w:val="pt-PT" w:eastAsia="en-US" w:bidi="ar-SA"/>
      </w:rPr>
    </w:lvl>
    <w:lvl w:ilvl="7" w:tplc="CC4E725C">
      <w:numFmt w:val="bullet"/>
      <w:lvlText w:val="•"/>
      <w:lvlJc w:val="left"/>
      <w:pPr>
        <w:ind w:left="8184" w:hanging="428"/>
      </w:pPr>
      <w:rPr>
        <w:rFonts w:hint="default"/>
        <w:lang w:val="pt-PT" w:eastAsia="en-US" w:bidi="ar-SA"/>
      </w:rPr>
    </w:lvl>
    <w:lvl w:ilvl="8" w:tplc="B04C0932">
      <w:numFmt w:val="bullet"/>
      <w:lvlText w:val="•"/>
      <w:lvlJc w:val="left"/>
      <w:pPr>
        <w:ind w:left="9119" w:hanging="428"/>
      </w:pPr>
      <w:rPr>
        <w:rFonts w:hint="default"/>
        <w:lang w:val="pt-PT" w:eastAsia="en-US" w:bidi="ar-SA"/>
      </w:rPr>
    </w:lvl>
  </w:abstractNum>
  <w:abstractNum w:abstractNumId="28">
    <w:nsid w:val="70A66FAB"/>
    <w:multiLevelType w:val="hybridMultilevel"/>
    <w:tmpl w:val="918E8C22"/>
    <w:lvl w:ilvl="0" w:tplc="8F321AE0">
      <w:start w:val="1"/>
      <w:numFmt w:val="decimal"/>
      <w:lvlText w:val="%1."/>
      <w:lvlJc w:val="left"/>
      <w:pPr>
        <w:ind w:left="1574" w:hanging="358"/>
      </w:pPr>
      <w:rPr>
        <w:rFonts w:ascii="Arial" w:eastAsia="Arial" w:hAnsi="Arial" w:cs="Arial" w:hint="default"/>
        <w:b/>
        <w:bCs/>
        <w:w w:val="99"/>
        <w:sz w:val="24"/>
        <w:szCs w:val="24"/>
        <w:lang w:val="pt-PT" w:eastAsia="en-US" w:bidi="ar-SA"/>
      </w:rPr>
    </w:lvl>
    <w:lvl w:ilvl="1" w:tplc="5A46A674">
      <w:numFmt w:val="bullet"/>
      <w:lvlText w:val="•"/>
      <w:lvlJc w:val="left"/>
      <w:pPr>
        <w:ind w:left="2520" w:hanging="358"/>
      </w:pPr>
      <w:rPr>
        <w:rFonts w:hint="default"/>
        <w:lang w:val="pt-PT" w:eastAsia="en-US" w:bidi="ar-SA"/>
      </w:rPr>
    </w:lvl>
    <w:lvl w:ilvl="2" w:tplc="49E64D80">
      <w:numFmt w:val="bullet"/>
      <w:lvlText w:val="•"/>
      <w:lvlJc w:val="left"/>
      <w:pPr>
        <w:ind w:left="3461" w:hanging="358"/>
      </w:pPr>
      <w:rPr>
        <w:rFonts w:hint="default"/>
        <w:lang w:val="pt-PT" w:eastAsia="en-US" w:bidi="ar-SA"/>
      </w:rPr>
    </w:lvl>
    <w:lvl w:ilvl="3" w:tplc="9DDCA238">
      <w:numFmt w:val="bullet"/>
      <w:lvlText w:val="•"/>
      <w:lvlJc w:val="left"/>
      <w:pPr>
        <w:ind w:left="4402" w:hanging="358"/>
      </w:pPr>
      <w:rPr>
        <w:rFonts w:hint="default"/>
        <w:lang w:val="pt-PT" w:eastAsia="en-US" w:bidi="ar-SA"/>
      </w:rPr>
    </w:lvl>
    <w:lvl w:ilvl="4" w:tplc="D57A5632">
      <w:numFmt w:val="bullet"/>
      <w:lvlText w:val="•"/>
      <w:lvlJc w:val="left"/>
      <w:pPr>
        <w:ind w:left="5343" w:hanging="358"/>
      </w:pPr>
      <w:rPr>
        <w:rFonts w:hint="default"/>
        <w:lang w:val="pt-PT" w:eastAsia="en-US" w:bidi="ar-SA"/>
      </w:rPr>
    </w:lvl>
    <w:lvl w:ilvl="5" w:tplc="4EA4445A">
      <w:numFmt w:val="bullet"/>
      <w:lvlText w:val="•"/>
      <w:lvlJc w:val="left"/>
      <w:pPr>
        <w:ind w:left="6284" w:hanging="358"/>
      </w:pPr>
      <w:rPr>
        <w:rFonts w:hint="default"/>
        <w:lang w:val="pt-PT" w:eastAsia="en-US" w:bidi="ar-SA"/>
      </w:rPr>
    </w:lvl>
    <w:lvl w:ilvl="6" w:tplc="8CB6A02A">
      <w:numFmt w:val="bullet"/>
      <w:lvlText w:val="•"/>
      <w:lvlJc w:val="left"/>
      <w:pPr>
        <w:ind w:left="7225" w:hanging="358"/>
      </w:pPr>
      <w:rPr>
        <w:rFonts w:hint="default"/>
        <w:lang w:val="pt-PT" w:eastAsia="en-US" w:bidi="ar-SA"/>
      </w:rPr>
    </w:lvl>
    <w:lvl w:ilvl="7" w:tplc="0A023D36">
      <w:numFmt w:val="bullet"/>
      <w:lvlText w:val="•"/>
      <w:lvlJc w:val="left"/>
      <w:pPr>
        <w:ind w:left="8166" w:hanging="358"/>
      </w:pPr>
      <w:rPr>
        <w:rFonts w:hint="default"/>
        <w:lang w:val="pt-PT" w:eastAsia="en-US" w:bidi="ar-SA"/>
      </w:rPr>
    </w:lvl>
    <w:lvl w:ilvl="8" w:tplc="AEE04B96">
      <w:numFmt w:val="bullet"/>
      <w:lvlText w:val="•"/>
      <w:lvlJc w:val="left"/>
      <w:pPr>
        <w:ind w:left="9107" w:hanging="358"/>
      </w:pPr>
      <w:rPr>
        <w:rFonts w:hint="default"/>
        <w:lang w:val="pt-PT" w:eastAsia="en-US" w:bidi="ar-SA"/>
      </w:rPr>
    </w:lvl>
  </w:abstractNum>
  <w:abstractNum w:abstractNumId="29">
    <w:nsid w:val="72370A0E"/>
    <w:multiLevelType w:val="hybridMultilevel"/>
    <w:tmpl w:val="C6AE7848"/>
    <w:lvl w:ilvl="0" w:tplc="FAFE9628">
      <w:start w:val="1"/>
      <w:numFmt w:val="lowerLetter"/>
      <w:lvlText w:val="%1)"/>
      <w:lvlJc w:val="left"/>
      <w:pPr>
        <w:ind w:left="1644" w:hanging="428"/>
      </w:pPr>
      <w:rPr>
        <w:rFonts w:ascii="Arial" w:eastAsia="Arial" w:hAnsi="Arial" w:cs="Arial" w:hint="default"/>
        <w:w w:val="99"/>
        <w:sz w:val="24"/>
        <w:szCs w:val="24"/>
        <w:lang w:val="pt-PT" w:eastAsia="en-US" w:bidi="ar-SA"/>
      </w:rPr>
    </w:lvl>
    <w:lvl w:ilvl="1" w:tplc="1E60CEB8">
      <w:numFmt w:val="bullet"/>
      <w:lvlText w:val="•"/>
      <w:lvlJc w:val="left"/>
      <w:pPr>
        <w:ind w:left="2574" w:hanging="428"/>
      </w:pPr>
      <w:rPr>
        <w:rFonts w:hint="default"/>
        <w:lang w:val="pt-PT" w:eastAsia="en-US" w:bidi="ar-SA"/>
      </w:rPr>
    </w:lvl>
    <w:lvl w:ilvl="2" w:tplc="F4AC196C">
      <w:numFmt w:val="bullet"/>
      <w:lvlText w:val="•"/>
      <w:lvlJc w:val="left"/>
      <w:pPr>
        <w:ind w:left="3509" w:hanging="428"/>
      </w:pPr>
      <w:rPr>
        <w:rFonts w:hint="default"/>
        <w:lang w:val="pt-PT" w:eastAsia="en-US" w:bidi="ar-SA"/>
      </w:rPr>
    </w:lvl>
    <w:lvl w:ilvl="3" w:tplc="B78C0384">
      <w:numFmt w:val="bullet"/>
      <w:lvlText w:val="•"/>
      <w:lvlJc w:val="left"/>
      <w:pPr>
        <w:ind w:left="4444" w:hanging="428"/>
      </w:pPr>
      <w:rPr>
        <w:rFonts w:hint="default"/>
        <w:lang w:val="pt-PT" w:eastAsia="en-US" w:bidi="ar-SA"/>
      </w:rPr>
    </w:lvl>
    <w:lvl w:ilvl="4" w:tplc="391A2C68">
      <w:numFmt w:val="bullet"/>
      <w:lvlText w:val="•"/>
      <w:lvlJc w:val="left"/>
      <w:pPr>
        <w:ind w:left="5379" w:hanging="428"/>
      </w:pPr>
      <w:rPr>
        <w:rFonts w:hint="default"/>
        <w:lang w:val="pt-PT" w:eastAsia="en-US" w:bidi="ar-SA"/>
      </w:rPr>
    </w:lvl>
    <w:lvl w:ilvl="5" w:tplc="F2601258">
      <w:numFmt w:val="bullet"/>
      <w:lvlText w:val="•"/>
      <w:lvlJc w:val="left"/>
      <w:pPr>
        <w:ind w:left="6314" w:hanging="428"/>
      </w:pPr>
      <w:rPr>
        <w:rFonts w:hint="default"/>
        <w:lang w:val="pt-PT" w:eastAsia="en-US" w:bidi="ar-SA"/>
      </w:rPr>
    </w:lvl>
    <w:lvl w:ilvl="6" w:tplc="2F4CE276">
      <w:numFmt w:val="bullet"/>
      <w:lvlText w:val="•"/>
      <w:lvlJc w:val="left"/>
      <w:pPr>
        <w:ind w:left="7249" w:hanging="428"/>
      </w:pPr>
      <w:rPr>
        <w:rFonts w:hint="default"/>
        <w:lang w:val="pt-PT" w:eastAsia="en-US" w:bidi="ar-SA"/>
      </w:rPr>
    </w:lvl>
    <w:lvl w:ilvl="7" w:tplc="7F5A35D8">
      <w:numFmt w:val="bullet"/>
      <w:lvlText w:val="•"/>
      <w:lvlJc w:val="left"/>
      <w:pPr>
        <w:ind w:left="8184" w:hanging="428"/>
      </w:pPr>
      <w:rPr>
        <w:rFonts w:hint="default"/>
        <w:lang w:val="pt-PT" w:eastAsia="en-US" w:bidi="ar-SA"/>
      </w:rPr>
    </w:lvl>
    <w:lvl w:ilvl="8" w:tplc="0916CC46">
      <w:numFmt w:val="bullet"/>
      <w:lvlText w:val="•"/>
      <w:lvlJc w:val="left"/>
      <w:pPr>
        <w:ind w:left="9119" w:hanging="428"/>
      </w:pPr>
      <w:rPr>
        <w:rFonts w:hint="default"/>
        <w:lang w:val="pt-PT" w:eastAsia="en-US" w:bidi="ar-SA"/>
      </w:rPr>
    </w:lvl>
  </w:abstractNum>
  <w:abstractNum w:abstractNumId="30">
    <w:nsid w:val="72A31A0B"/>
    <w:multiLevelType w:val="hybridMultilevel"/>
    <w:tmpl w:val="AC50202E"/>
    <w:lvl w:ilvl="0" w:tplc="E6E22850">
      <w:start w:val="1"/>
      <w:numFmt w:val="lowerLetter"/>
      <w:lvlText w:val="%1)"/>
      <w:lvlJc w:val="left"/>
      <w:pPr>
        <w:ind w:left="1641" w:hanging="425"/>
      </w:pPr>
      <w:rPr>
        <w:rFonts w:ascii="Arial" w:eastAsia="Arial" w:hAnsi="Arial" w:cs="Arial" w:hint="default"/>
        <w:w w:val="99"/>
        <w:sz w:val="24"/>
        <w:szCs w:val="24"/>
        <w:lang w:val="pt-PT" w:eastAsia="en-US" w:bidi="ar-SA"/>
      </w:rPr>
    </w:lvl>
    <w:lvl w:ilvl="1" w:tplc="F530B510">
      <w:numFmt w:val="bullet"/>
      <w:lvlText w:val="•"/>
      <w:lvlJc w:val="left"/>
      <w:pPr>
        <w:ind w:left="2574" w:hanging="425"/>
      </w:pPr>
      <w:rPr>
        <w:rFonts w:hint="default"/>
        <w:lang w:val="pt-PT" w:eastAsia="en-US" w:bidi="ar-SA"/>
      </w:rPr>
    </w:lvl>
    <w:lvl w:ilvl="2" w:tplc="A3CEC082">
      <w:numFmt w:val="bullet"/>
      <w:lvlText w:val="•"/>
      <w:lvlJc w:val="left"/>
      <w:pPr>
        <w:ind w:left="3509" w:hanging="425"/>
      </w:pPr>
      <w:rPr>
        <w:rFonts w:hint="default"/>
        <w:lang w:val="pt-PT" w:eastAsia="en-US" w:bidi="ar-SA"/>
      </w:rPr>
    </w:lvl>
    <w:lvl w:ilvl="3" w:tplc="AF64002A">
      <w:numFmt w:val="bullet"/>
      <w:lvlText w:val="•"/>
      <w:lvlJc w:val="left"/>
      <w:pPr>
        <w:ind w:left="4444" w:hanging="425"/>
      </w:pPr>
      <w:rPr>
        <w:rFonts w:hint="default"/>
        <w:lang w:val="pt-PT" w:eastAsia="en-US" w:bidi="ar-SA"/>
      </w:rPr>
    </w:lvl>
    <w:lvl w:ilvl="4" w:tplc="935E03CC">
      <w:numFmt w:val="bullet"/>
      <w:lvlText w:val="•"/>
      <w:lvlJc w:val="left"/>
      <w:pPr>
        <w:ind w:left="5379" w:hanging="425"/>
      </w:pPr>
      <w:rPr>
        <w:rFonts w:hint="default"/>
        <w:lang w:val="pt-PT" w:eastAsia="en-US" w:bidi="ar-SA"/>
      </w:rPr>
    </w:lvl>
    <w:lvl w:ilvl="5" w:tplc="FC7CD37C">
      <w:numFmt w:val="bullet"/>
      <w:lvlText w:val="•"/>
      <w:lvlJc w:val="left"/>
      <w:pPr>
        <w:ind w:left="6314" w:hanging="425"/>
      </w:pPr>
      <w:rPr>
        <w:rFonts w:hint="default"/>
        <w:lang w:val="pt-PT" w:eastAsia="en-US" w:bidi="ar-SA"/>
      </w:rPr>
    </w:lvl>
    <w:lvl w:ilvl="6" w:tplc="E6168380">
      <w:numFmt w:val="bullet"/>
      <w:lvlText w:val="•"/>
      <w:lvlJc w:val="left"/>
      <w:pPr>
        <w:ind w:left="7249" w:hanging="425"/>
      </w:pPr>
      <w:rPr>
        <w:rFonts w:hint="default"/>
        <w:lang w:val="pt-PT" w:eastAsia="en-US" w:bidi="ar-SA"/>
      </w:rPr>
    </w:lvl>
    <w:lvl w:ilvl="7" w:tplc="6E62024A">
      <w:numFmt w:val="bullet"/>
      <w:lvlText w:val="•"/>
      <w:lvlJc w:val="left"/>
      <w:pPr>
        <w:ind w:left="8184" w:hanging="425"/>
      </w:pPr>
      <w:rPr>
        <w:rFonts w:hint="default"/>
        <w:lang w:val="pt-PT" w:eastAsia="en-US" w:bidi="ar-SA"/>
      </w:rPr>
    </w:lvl>
    <w:lvl w:ilvl="8" w:tplc="2754367A">
      <w:numFmt w:val="bullet"/>
      <w:lvlText w:val="•"/>
      <w:lvlJc w:val="left"/>
      <w:pPr>
        <w:ind w:left="9119" w:hanging="425"/>
      </w:pPr>
      <w:rPr>
        <w:rFonts w:hint="default"/>
        <w:lang w:val="pt-PT" w:eastAsia="en-US" w:bidi="ar-SA"/>
      </w:rPr>
    </w:lvl>
  </w:abstractNum>
  <w:abstractNum w:abstractNumId="31">
    <w:nsid w:val="75581365"/>
    <w:multiLevelType w:val="hybridMultilevel"/>
    <w:tmpl w:val="97D44674"/>
    <w:lvl w:ilvl="0" w:tplc="1DA0C2D2">
      <w:start w:val="1"/>
      <w:numFmt w:val="lowerLetter"/>
      <w:lvlText w:val="%1)"/>
      <w:lvlJc w:val="left"/>
      <w:pPr>
        <w:ind w:left="1644" w:hanging="428"/>
      </w:pPr>
      <w:rPr>
        <w:rFonts w:ascii="Arial" w:eastAsia="Arial" w:hAnsi="Arial" w:cs="Arial" w:hint="default"/>
        <w:w w:val="99"/>
        <w:sz w:val="24"/>
        <w:szCs w:val="24"/>
        <w:lang w:val="pt-PT" w:eastAsia="en-US" w:bidi="ar-SA"/>
      </w:rPr>
    </w:lvl>
    <w:lvl w:ilvl="1" w:tplc="AE1A9B02">
      <w:numFmt w:val="bullet"/>
      <w:lvlText w:val="•"/>
      <w:lvlJc w:val="left"/>
      <w:pPr>
        <w:ind w:left="2574" w:hanging="428"/>
      </w:pPr>
      <w:rPr>
        <w:rFonts w:hint="default"/>
        <w:lang w:val="pt-PT" w:eastAsia="en-US" w:bidi="ar-SA"/>
      </w:rPr>
    </w:lvl>
    <w:lvl w:ilvl="2" w:tplc="48C40C30">
      <w:numFmt w:val="bullet"/>
      <w:lvlText w:val="•"/>
      <w:lvlJc w:val="left"/>
      <w:pPr>
        <w:ind w:left="3509" w:hanging="428"/>
      </w:pPr>
      <w:rPr>
        <w:rFonts w:hint="default"/>
        <w:lang w:val="pt-PT" w:eastAsia="en-US" w:bidi="ar-SA"/>
      </w:rPr>
    </w:lvl>
    <w:lvl w:ilvl="3" w:tplc="12FCC302">
      <w:numFmt w:val="bullet"/>
      <w:lvlText w:val="•"/>
      <w:lvlJc w:val="left"/>
      <w:pPr>
        <w:ind w:left="4444" w:hanging="428"/>
      </w:pPr>
      <w:rPr>
        <w:rFonts w:hint="default"/>
        <w:lang w:val="pt-PT" w:eastAsia="en-US" w:bidi="ar-SA"/>
      </w:rPr>
    </w:lvl>
    <w:lvl w:ilvl="4" w:tplc="A9B29D9E">
      <w:numFmt w:val="bullet"/>
      <w:lvlText w:val="•"/>
      <w:lvlJc w:val="left"/>
      <w:pPr>
        <w:ind w:left="5379" w:hanging="428"/>
      </w:pPr>
      <w:rPr>
        <w:rFonts w:hint="default"/>
        <w:lang w:val="pt-PT" w:eastAsia="en-US" w:bidi="ar-SA"/>
      </w:rPr>
    </w:lvl>
    <w:lvl w:ilvl="5" w:tplc="3F76FA86">
      <w:numFmt w:val="bullet"/>
      <w:lvlText w:val="•"/>
      <w:lvlJc w:val="left"/>
      <w:pPr>
        <w:ind w:left="6314" w:hanging="428"/>
      </w:pPr>
      <w:rPr>
        <w:rFonts w:hint="default"/>
        <w:lang w:val="pt-PT" w:eastAsia="en-US" w:bidi="ar-SA"/>
      </w:rPr>
    </w:lvl>
    <w:lvl w:ilvl="6" w:tplc="7390FA80">
      <w:numFmt w:val="bullet"/>
      <w:lvlText w:val="•"/>
      <w:lvlJc w:val="left"/>
      <w:pPr>
        <w:ind w:left="7249" w:hanging="428"/>
      </w:pPr>
      <w:rPr>
        <w:rFonts w:hint="default"/>
        <w:lang w:val="pt-PT" w:eastAsia="en-US" w:bidi="ar-SA"/>
      </w:rPr>
    </w:lvl>
    <w:lvl w:ilvl="7" w:tplc="B4A6FA14">
      <w:numFmt w:val="bullet"/>
      <w:lvlText w:val="•"/>
      <w:lvlJc w:val="left"/>
      <w:pPr>
        <w:ind w:left="8184" w:hanging="428"/>
      </w:pPr>
      <w:rPr>
        <w:rFonts w:hint="default"/>
        <w:lang w:val="pt-PT" w:eastAsia="en-US" w:bidi="ar-SA"/>
      </w:rPr>
    </w:lvl>
    <w:lvl w:ilvl="8" w:tplc="7354DDEE">
      <w:numFmt w:val="bullet"/>
      <w:lvlText w:val="•"/>
      <w:lvlJc w:val="left"/>
      <w:pPr>
        <w:ind w:left="9119" w:hanging="428"/>
      </w:pPr>
      <w:rPr>
        <w:rFonts w:hint="default"/>
        <w:lang w:val="pt-PT" w:eastAsia="en-US" w:bidi="ar-SA"/>
      </w:rPr>
    </w:lvl>
  </w:abstractNum>
  <w:abstractNum w:abstractNumId="32">
    <w:nsid w:val="79EC192A"/>
    <w:multiLevelType w:val="multilevel"/>
    <w:tmpl w:val="5F6E988A"/>
    <w:lvl w:ilvl="0">
      <w:start w:val="7"/>
      <w:numFmt w:val="decimal"/>
      <w:lvlText w:val="%1"/>
      <w:lvlJc w:val="left"/>
      <w:pPr>
        <w:ind w:left="1925" w:hanging="716"/>
      </w:pPr>
      <w:rPr>
        <w:rFonts w:hint="default"/>
        <w:lang w:val="pt-PT" w:eastAsia="en-US" w:bidi="ar-SA"/>
      </w:rPr>
    </w:lvl>
    <w:lvl w:ilvl="1">
      <w:start w:val="3"/>
      <w:numFmt w:val="decimal"/>
      <w:lvlText w:val="%1.%2."/>
      <w:lvlJc w:val="left"/>
      <w:pPr>
        <w:ind w:left="1925" w:hanging="716"/>
      </w:pPr>
      <w:rPr>
        <w:rFonts w:ascii="Arial" w:eastAsia="Arial" w:hAnsi="Arial" w:cs="Arial" w:hint="default"/>
        <w:b/>
        <w:bCs/>
        <w:spacing w:val="-3"/>
        <w:w w:val="99"/>
        <w:sz w:val="24"/>
        <w:szCs w:val="24"/>
        <w:lang w:val="pt-PT" w:eastAsia="en-US" w:bidi="ar-SA"/>
      </w:rPr>
    </w:lvl>
    <w:lvl w:ilvl="2">
      <w:start w:val="1"/>
      <w:numFmt w:val="decimal"/>
      <w:lvlText w:val="%1.%2.%3."/>
      <w:lvlJc w:val="left"/>
      <w:pPr>
        <w:ind w:left="2349" w:hanging="1133"/>
      </w:pPr>
      <w:rPr>
        <w:rFonts w:ascii="Arial" w:eastAsia="Arial" w:hAnsi="Arial" w:cs="Arial" w:hint="default"/>
        <w:b/>
        <w:bCs/>
        <w:spacing w:val="-6"/>
        <w:w w:val="99"/>
        <w:sz w:val="24"/>
        <w:szCs w:val="24"/>
        <w:lang w:val="pt-PT" w:eastAsia="en-US" w:bidi="ar-SA"/>
      </w:rPr>
    </w:lvl>
    <w:lvl w:ilvl="3">
      <w:numFmt w:val="bullet"/>
      <w:lvlText w:val="•"/>
      <w:lvlJc w:val="left"/>
      <w:pPr>
        <w:ind w:left="4262" w:hanging="1133"/>
      </w:pPr>
      <w:rPr>
        <w:rFonts w:hint="default"/>
        <w:lang w:val="pt-PT" w:eastAsia="en-US" w:bidi="ar-SA"/>
      </w:rPr>
    </w:lvl>
    <w:lvl w:ilvl="4">
      <w:numFmt w:val="bullet"/>
      <w:lvlText w:val="•"/>
      <w:lvlJc w:val="left"/>
      <w:pPr>
        <w:ind w:left="5223" w:hanging="1133"/>
      </w:pPr>
      <w:rPr>
        <w:rFonts w:hint="default"/>
        <w:lang w:val="pt-PT" w:eastAsia="en-US" w:bidi="ar-SA"/>
      </w:rPr>
    </w:lvl>
    <w:lvl w:ilvl="5">
      <w:numFmt w:val="bullet"/>
      <w:lvlText w:val="•"/>
      <w:lvlJc w:val="left"/>
      <w:pPr>
        <w:ind w:left="6184" w:hanging="1133"/>
      </w:pPr>
      <w:rPr>
        <w:rFonts w:hint="default"/>
        <w:lang w:val="pt-PT" w:eastAsia="en-US" w:bidi="ar-SA"/>
      </w:rPr>
    </w:lvl>
    <w:lvl w:ilvl="6">
      <w:numFmt w:val="bullet"/>
      <w:lvlText w:val="•"/>
      <w:lvlJc w:val="left"/>
      <w:pPr>
        <w:ind w:left="7145" w:hanging="1133"/>
      </w:pPr>
      <w:rPr>
        <w:rFonts w:hint="default"/>
        <w:lang w:val="pt-PT" w:eastAsia="en-US" w:bidi="ar-SA"/>
      </w:rPr>
    </w:lvl>
    <w:lvl w:ilvl="7">
      <w:numFmt w:val="bullet"/>
      <w:lvlText w:val="•"/>
      <w:lvlJc w:val="left"/>
      <w:pPr>
        <w:ind w:left="8106" w:hanging="1133"/>
      </w:pPr>
      <w:rPr>
        <w:rFonts w:hint="default"/>
        <w:lang w:val="pt-PT" w:eastAsia="en-US" w:bidi="ar-SA"/>
      </w:rPr>
    </w:lvl>
    <w:lvl w:ilvl="8">
      <w:numFmt w:val="bullet"/>
      <w:lvlText w:val="•"/>
      <w:lvlJc w:val="left"/>
      <w:pPr>
        <w:ind w:left="9067" w:hanging="1133"/>
      </w:pPr>
      <w:rPr>
        <w:rFonts w:hint="default"/>
        <w:lang w:val="pt-PT" w:eastAsia="en-US" w:bidi="ar-SA"/>
      </w:rPr>
    </w:lvl>
  </w:abstractNum>
  <w:abstractNum w:abstractNumId="33">
    <w:nsid w:val="7CF7532D"/>
    <w:multiLevelType w:val="multilevel"/>
    <w:tmpl w:val="86807C00"/>
    <w:lvl w:ilvl="0">
      <w:start w:val="8"/>
      <w:numFmt w:val="decimal"/>
      <w:lvlText w:val="%1"/>
      <w:lvlJc w:val="left"/>
      <w:pPr>
        <w:ind w:left="2210" w:hanging="994"/>
      </w:pPr>
      <w:rPr>
        <w:rFonts w:hint="default"/>
        <w:lang w:val="pt-PT" w:eastAsia="en-US" w:bidi="ar-SA"/>
      </w:rPr>
    </w:lvl>
    <w:lvl w:ilvl="1">
      <w:start w:val="1"/>
      <w:numFmt w:val="decimal"/>
      <w:lvlText w:val="%1.%2"/>
      <w:lvlJc w:val="left"/>
      <w:pPr>
        <w:ind w:left="2210" w:hanging="994"/>
      </w:pPr>
      <w:rPr>
        <w:rFonts w:hint="default"/>
        <w:lang w:val="pt-PT" w:eastAsia="en-US" w:bidi="ar-SA"/>
      </w:rPr>
    </w:lvl>
    <w:lvl w:ilvl="2">
      <w:start w:val="11"/>
      <w:numFmt w:val="decimal"/>
      <w:lvlText w:val="%1.%2.%3."/>
      <w:lvlJc w:val="left"/>
      <w:pPr>
        <w:ind w:left="2210" w:hanging="994"/>
      </w:pPr>
      <w:rPr>
        <w:rFonts w:ascii="Arial" w:eastAsia="Arial" w:hAnsi="Arial" w:cs="Arial" w:hint="default"/>
        <w:b/>
        <w:bCs/>
        <w:spacing w:val="-2"/>
        <w:w w:val="99"/>
        <w:sz w:val="24"/>
        <w:szCs w:val="24"/>
        <w:lang w:val="pt-PT" w:eastAsia="en-US" w:bidi="ar-SA"/>
      </w:rPr>
    </w:lvl>
    <w:lvl w:ilvl="3">
      <w:numFmt w:val="bullet"/>
      <w:lvlText w:val="•"/>
      <w:lvlJc w:val="left"/>
      <w:pPr>
        <w:ind w:left="4850" w:hanging="994"/>
      </w:pPr>
      <w:rPr>
        <w:rFonts w:hint="default"/>
        <w:lang w:val="pt-PT" w:eastAsia="en-US" w:bidi="ar-SA"/>
      </w:rPr>
    </w:lvl>
    <w:lvl w:ilvl="4">
      <w:numFmt w:val="bullet"/>
      <w:lvlText w:val="•"/>
      <w:lvlJc w:val="left"/>
      <w:pPr>
        <w:ind w:left="5727" w:hanging="994"/>
      </w:pPr>
      <w:rPr>
        <w:rFonts w:hint="default"/>
        <w:lang w:val="pt-PT" w:eastAsia="en-US" w:bidi="ar-SA"/>
      </w:rPr>
    </w:lvl>
    <w:lvl w:ilvl="5">
      <w:numFmt w:val="bullet"/>
      <w:lvlText w:val="•"/>
      <w:lvlJc w:val="left"/>
      <w:pPr>
        <w:ind w:left="6604" w:hanging="994"/>
      </w:pPr>
      <w:rPr>
        <w:rFonts w:hint="default"/>
        <w:lang w:val="pt-PT" w:eastAsia="en-US" w:bidi="ar-SA"/>
      </w:rPr>
    </w:lvl>
    <w:lvl w:ilvl="6">
      <w:numFmt w:val="bullet"/>
      <w:lvlText w:val="•"/>
      <w:lvlJc w:val="left"/>
      <w:pPr>
        <w:ind w:left="7481" w:hanging="994"/>
      </w:pPr>
      <w:rPr>
        <w:rFonts w:hint="default"/>
        <w:lang w:val="pt-PT" w:eastAsia="en-US" w:bidi="ar-SA"/>
      </w:rPr>
    </w:lvl>
    <w:lvl w:ilvl="7">
      <w:numFmt w:val="bullet"/>
      <w:lvlText w:val="•"/>
      <w:lvlJc w:val="left"/>
      <w:pPr>
        <w:ind w:left="8358" w:hanging="994"/>
      </w:pPr>
      <w:rPr>
        <w:rFonts w:hint="default"/>
        <w:lang w:val="pt-PT" w:eastAsia="en-US" w:bidi="ar-SA"/>
      </w:rPr>
    </w:lvl>
    <w:lvl w:ilvl="8">
      <w:numFmt w:val="bullet"/>
      <w:lvlText w:val="•"/>
      <w:lvlJc w:val="left"/>
      <w:pPr>
        <w:ind w:left="9235" w:hanging="994"/>
      </w:pPr>
      <w:rPr>
        <w:rFonts w:hint="default"/>
        <w:lang w:val="pt-PT" w:eastAsia="en-US" w:bidi="ar-SA"/>
      </w:rPr>
    </w:lvl>
  </w:abstractNum>
  <w:num w:numId="1">
    <w:abstractNumId w:val="19"/>
  </w:num>
  <w:num w:numId="2">
    <w:abstractNumId w:val="22"/>
  </w:num>
  <w:num w:numId="3">
    <w:abstractNumId w:val="30"/>
  </w:num>
  <w:num w:numId="4">
    <w:abstractNumId w:val="7"/>
  </w:num>
  <w:num w:numId="5">
    <w:abstractNumId w:val="0"/>
  </w:num>
  <w:num w:numId="6">
    <w:abstractNumId w:val="29"/>
  </w:num>
  <w:num w:numId="7">
    <w:abstractNumId w:val="2"/>
  </w:num>
  <w:num w:numId="8">
    <w:abstractNumId w:val="33"/>
  </w:num>
  <w:num w:numId="9">
    <w:abstractNumId w:val="18"/>
  </w:num>
  <w:num w:numId="10">
    <w:abstractNumId w:val="9"/>
  </w:num>
  <w:num w:numId="11">
    <w:abstractNumId w:val="5"/>
  </w:num>
  <w:num w:numId="12">
    <w:abstractNumId w:val="32"/>
  </w:num>
  <w:num w:numId="13">
    <w:abstractNumId w:val="17"/>
  </w:num>
  <w:num w:numId="14">
    <w:abstractNumId w:val="10"/>
  </w:num>
  <w:num w:numId="15">
    <w:abstractNumId w:val="15"/>
  </w:num>
  <w:num w:numId="16">
    <w:abstractNumId w:val="1"/>
  </w:num>
  <w:num w:numId="17">
    <w:abstractNumId w:val="31"/>
  </w:num>
  <w:num w:numId="18">
    <w:abstractNumId w:val="12"/>
  </w:num>
  <w:num w:numId="19">
    <w:abstractNumId w:val="20"/>
  </w:num>
  <w:num w:numId="20">
    <w:abstractNumId w:val="6"/>
  </w:num>
  <w:num w:numId="21">
    <w:abstractNumId w:val="11"/>
  </w:num>
  <w:num w:numId="22">
    <w:abstractNumId w:val="4"/>
  </w:num>
  <w:num w:numId="23">
    <w:abstractNumId w:val="24"/>
  </w:num>
  <w:num w:numId="24">
    <w:abstractNumId w:val="26"/>
  </w:num>
  <w:num w:numId="25">
    <w:abstractNumId w:val="3"/>
  </w:num>
  <w:num w:numId="26">
    <w:abstractNumId w:val="16"/>
  </w:num>
  <w:num w:numId="27">
    <w:abstractNumId w:val="14"/>
  </w:num>
  <w:num w:numId="28">
    <w:abstractNumId w:val="23"/>
  </w:num>
  <w:num w:numId="29">
    <w:abstractNumId w:val="27"/>
  </w:num>
  <w:num w:numId="30">
    <w:abstractNumId w:val="8"/>
  </w:num>
  <w:num w:numId="31">
    <w:abstractNumId w:val="25"/>
  </w:num>
  <w:num w:numId="32">
    <w:abstractNumId w:val="21"/>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8"/>
    <w:rsid w:val="00010D8C"/>
    <w:rsid w:val="00194EF2"/>
    <w:rsid w:val="001D0D56"/>
    <w:rsid w:val="00284DBD"/>
    <w:rsid w:val="00347464"/>
    <w:rsid w:val="004A6657"/>
    <w:rsid w:val="00564AB8"/>
    <w:rsid w:val="00593352"/>
    <w:rsid w:val="005A5136"/>
    <w:rsid w:val="005B7E6E"/>
    <w:rsid w:val="006450E5"/>
    <w:rsid w:val="006B6E18"/>
    <w:rsid w:val="006C21B0"/>
    <w:rsid w:val="006F1621"/>
    <w:rsid w:val="00764A11"/>
    <w:rsid w:val="008B0130"/>
    <w:rsid w:val="00A157D3"/>
    <w:rsid w:val="00A36E10"/>
    <w:rsid w:val="00A60130"/>
    <w:rsid w:val="00B7783E"/>
    <w:rsid w:val="00BF5544"/>
    <w:rsid w:val="00C25D50"/>
    <w:rsid w:val="00CD0E87"/>
    <w:rsid w:val="00CD26BE"/>
    <w:rsid w:val="00DD0F86"/>
    <w:rsid w:val="00F37E8A"/>
    <w:rsid w:val="00FD1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27676D7-BA48-4B1F-9F77-E39509E3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1"/>
      <w:ind w:left="922" w:hanging="71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
      <w:ind w:left="922" w:hanging="71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3352"/>
    <w:pPr>
      <w:tabs>
        <w:tab w:val="center" w:pos="4252"/>
        <w:tab w:val="right" w:pos="8504"/>
      </w:tabs>
    </w:pPr>
  </w:style>
  <w:style w:type="character" w:customStyle="1" w:styleId="CabealhoChar">
    <w:name w:val="Cabeçalho Char"/>
    <w:basedOn w:val="Fontepargpadro"/>
    <w:link w:val="Cabealho"/>
    <w:uiPriority w:val="99"/>
    <w:rsid w:val="00593352"/>
    <w:rPr>
      <w:rFonts w:ascii="Arial" w:eastAsia="Arial" w:hAnsi="Arial" w:cs="Arial"/>
      <w:lang w:val="pt-PT"/>
    </w:rPr>
  </w:style>
  <w:style w:type="paragraph" w:styleId="Rodap">
    <w:name w:val="footer"/>
    <w:basedOn w:val="Normal"/>
    <w:link w:val="RodapChar"/>
    <w:uiPriority w:val="99"/>
    <w:unhideWhenUsed/>
    <w:rsid w:val="00593352"/>
    <w:pPr>
      <w:tabs>
        <w:tab w:val="center" w:pos="4252"/>
        <w:tab w:val="right" w:pos="8504"/>
      </w:tabs>
    </w:pPr>
  </w:style>
  <w:style w:type="character" w:customStyle="1" w:styleId="RodapChar">
    <w:name w:val="Rodapé Char"/>
    <w:basedOn w:val="Fontepargpadro"/>
    <w:link w:val="Rodap"/>
    <w:uiPriority w:val="99"/>
    <w:rsid w:val="00593352"/>
    <w:rPr>
      <w:rFonts w:ascii="Arial" w:eastAsia="Arial" w:hAnsi="Arial" w:cs="Arial"/>
      <w:lang w:val="pt-PT"/>
    </w:rPr>
  </w:style>
  <w:style w:type="table" w:styleId="Tabelacomgrade">
    <w:name w:val="Table Grid"/>
    <w:basedOn w:val="Tabelanormal"/>
    <w:uiPriority w:val="39"/>
    <w:rsid w:val="005B7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5A5136"/>
    <w:pPr>
      <w:widowControl/>
      <w:suppressLineNumbers/>
      <w:suppressAutoHyphens/>
      <w:autoSpaceDE/>
      <w:autoSpaceDN/>
    </w:pPr>
    <w:rPr>
      <w:rFonts w:ascii="Liberation Serif" w:eastAsia="NSimSun" w:hAnsi="Liberation Serif"/>
      <w:kern w:val="2"/>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t.wikipedia.org/w/index.php?title=Quantidade_de_energia&amp;amp%3Baction=edit&amp;amp%3Bredlink=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t.wikipedia.org/w/index.php?title=Quantidade_de_energia&amp;amp%3Baction=edit&amp;amp%3Bredlin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ndex.php?title=Quantidade_de_energia&amp;amp%3Baction=edit&amp;amp%3Bredlink=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t.wikipedia.org/w/index.php?title=Quantidade_de_energia&amp;amp%3Baction=edit&amp;amp%3B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A633-D2AE-44DA-9DE3-DFCABA53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3260</Words>
  <Characters>17605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2020-10-07T17:13:00Z</dcterms:created>
  <dcterms:modified xsi:type="dcterms:W3CDTF">2020-10-08T14:00:00Z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2010</vt:lpwstr>
  </property>
  <property fmtid="{D5CDD505-2E9C-101B-9397-08002B2CF9AE}" pid="4" name="LastSaved">
    <vt:filetime>2020-10-07T00:00:00Z</vt:filetime>
  </property>
</Properties>
</file>